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E5945" w14:textId="77777777"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14:paraId="0ED353DB" w14:textId="77777777"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14:paraId="5C44BD57" w14:textId="77777777" w:rsidR="000268EE" w:rsidRPr="00D01792" w:rsidRDefault="000A383B" w:rsidP="0068111A">
      <w:pPr>
        <w:spacing w:after="0"/>
        <w:jc w:val="center"/>
        <w:rPr>
          <w:rFonts w:ascii="Tahoma" w:hAnsi="Tahoma" w:cs="Tahoma"/>
        </w:rPr>
      </w:pPr>
      <w:r>
        <w:rPr>
          <w:rFonts w:ascii="Tahoma" w:hAnsi="Tahoma" w:cs="Tahoma"/>
        </w:rPr>
        <w:t xml:space="preserve">(tj. </w:t>
      </w:r>
      <w:r w:rsidR="008D34AE">
        <w:rPr>
          <w:rFonts w:ascii="Tahoma" w:hAnsi="Tahoma" w:cs="Tahoma"/>
        </w:rPr>
        <w:t>Dz. U. z 2019,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000268EE" w:rsidRPr="00D01792">
        <w:rPr>
          <w:rFonts w:ascii="Tahoma" w:hAnsi="Tahoma" w:cs="Tahoma"/>
        </w:rPr>
        <w:t>)</w:t>
      </w:r>
    </w:p>
    <w:p w14:paraId="5420A911" w14:textId="77777777" w:rsidR="0001752D" w:rsidRDefault="0001752D" w:rsidP="000268EE">
      <w:pPr>
        <w:rPr>
          <w:rFonts w:ascii="Tahoma" w:hAnsi="Tahoma" w:cs="Tahoma"/>
        </w:rPr>
      </w:pPr>
    </w:p>
    <w:p w14:paraId="0402D1B0" w14:textId="77777777"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319E47D1" wp14:editId="2035D978">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H relativeFrom="page">
              <wp14:pctWidth>0</wp14:pctWidth>
            </wp14:sizeRelH>
            <wp14:sizeRelV relativeFrom="page">
              <wp14:pctHeight>0</wp14:pctHeight>
            </wp14:sizeRelV>
          </wp:anchor>
        </w:drawing>
      </w:r>
    </w:p>
    <w:p w14:paraId="7B32FE9D" w14:textId="77777777" w:rsidR="000268EE" w:rsidRPr="00D01792" w:rsidRDefault="000268EE" w:rsidP="0068111A">
      <w:pPr>
        <w:ind w:left="4820"/>
        <w:rPr>
          <w:rFonts w:ascii="Tahoma" w:hAnsi="Tahoma" w:cs="Tahoma"/>
        </w:rPr>
      </w:pPr>
      <w:r w:rsidRPr="00D01792">
        <w:rPr>
          <w:rFonts w:ascii="Tahoma" w:hAnsi="Tahoma" w:cs="Tahoma"/>
        </w:rPr>
        <w:t>Zamawiający:</w:t>
      </w:r>
    </w:p>
    <w:p w14:paraId="6E5EB748" w14:textId="77777777" w:rsidR="00A26E99" w:rsidRDefault="00FD4F14" w:rsidP="00BC3991">
      <w:pPr>
        <w:pStyle w:val="Bezodstpw"/>
        <w:ind w:left="4111" w:firstLine="709"/>
        <w:rPr>
          <w:rFonts w:ascii="Tahoma" w:hAnsi="Tahoma" w:cs="Tahoma"/>
          <w:b/>
          <w:sz w:val="24"/>
          <w:szCs w:val="24"/>
        </w:rPr>
      </w:pPr>
      <w:r>
        <w:rPr>
          <w:rFonts w:ascii="Tahoma" w:hAnsi="Tahoma" w:cs="Tahoma"/>
          <w:b/>
          <w:sz w:val="24"/>
          <w:szCs w:val="24"/>
        </w:rPr>
        <w:t>Gmina Myszyniec</w:t>
      </w:r>
    </w:p>
    <w:p w14:paraId="42AA34E0" w14:textId="77777777" w:rsidR="00A26E99" w:rsidRDefault="00A65867" w:rsidP="00BC3991">
      <w:pPr>
        <w:pStyle w:val="Bezodstpw"/>
        <w:ind w:left="4111" w:firstLine="709"/>
        <w:rPr>
          <w:rFonts w:ascii="Tahoma" w:hAnsi="Tahoma" w:cs="Tahoma"/>
          <w:b/>
          <w:sz w:val="24"/>
          <w:szCs w:val="24"/>
        </w:rPr>
      </w:pPr>
      <w:r>
        <w:rPr>
          <w:rFonts w:ascii="Tahoma" w:hAnsi="Tahoma" w:cs="Tahoma"/>
          <w:b/>
          <w:sz w:val="24"/>
          <w:szCs w:val="24"/>
        </w:rPr>
        <w:t>ul. Plac Wolności 60</w:t>
      </w:r>
    </w:p>
    <w:p w14:paraId="16BB48A0" w14:textId="77777777" w:rsidR="00BC3991" w:rsidRPr="00BC3991" w:rsidRDefault="00A65867" w:rsidP="00BC3991">
      <w:pPr>
        <w:pStyle w:val="Bezodstpw"/>
        <w:ind w:left="4111" w:firstLine="709"/>
        <w:rPr>
          <w:rFonts w:ascii="Tahoma" w:eastAsia="Times New Roman" w:hAnsi="Tahoma" w:cs="Tahoma"/>
          <w:b/>
          <w:color w:val="000000"/>
          <w:sz w:val="24"/>
          <w:szCs w:val="24"/>
          <w:lang w:eastAsia="ar-SA"/>
        </w:rPr>
      </w:pPr>
      <w:r>
        <w:rPr>
          <w:rFonts w:ascii="Tahoma" w:hAnsi="Tahoma" w:cs="Tahoma"/>
          <w:b/>
          <w:sz w:val="24"/>
          <w:szCs w:val="24"/>
        </w:rPr>
        <w:t>07 – 430 Myszyniec</w:t>
      </w:r>
      <w:r w:rsidR="00BC3991" w:rsidRPr="00BC3991">
        <w:rPr>
          <w:rFonts w:ascii="Tahoma" w:hAnsi="Tahoma" w:cs="Tahoma"/>
          <w:b/>
          <w:sz w:val="24"/>
          <w:szCs w:val="24"/>
        </w:rPr>
        <w:t xml:space="preserve">  </w:t>
      </w:r>
      <w:r w:rsidR="00BC3991" w:rsidRPr="00BC3991">
        <w:rPr>
          <w:rFonts w:ascii="Tahoma" w:eastAsia="Times New Roman" w:hAnsi="Tahoma" w:cs="Tahoma"/>
          <w:b/>
          <w:color w:val="000000"/>
          <w:sz w:val="24"/>
          <w:szCs w:val="24"/>
          <w:lang w:eastAsia="ar-SA"/>
        </w:rPr>
        <w:t xml:space="preserve"> </w:t>
      </w:r>
    </w:p>
    <w:p w14:paraId="29DDCE09" w14:textId="77777777" w:rsidR="004525DB" w:rsidRDefault="004525DB" w:rsidP="000268EE">
      <w:pPr>
        <w:rPr>
          <w:rFonts w:ascii="Tahoma" w:hAnsi="Tahoma" w:cs="Tahoma"/>
          <w:b/>
          <w:sz w:val="24"/>
          <w:szCs w:val="24"/>
        </w:rPr>
      </w:pPr>
    </w:p>
    <w:p w14:paraId="3D35F3AE" w14:textId="77777777" w:rsidR="0001752D" w:rsidRDefault="0001752D" w:rsidP="000268EE">
      <w:pPr>
        <w:rPr>
          <w:rFonts w:ascii="Tahoma" w:hAnsi="Tahoma" w:cs="Tahoma"/>
        </w:rPr>
      </w:pPr>
    </w:p>
    <w:p w14:paraId="59D22DD4" w14:textId="77777777" w:rsidR="000268EE" w:rsidRPr="00D01792" w:rsidRDefault="000268EE" w:rsidP="000268EE">
      <w:pPr>
        <w:rPr>
          <w:rFonts w:ascii="Tahoma" w:hAnsi="Tahoma" w:cs="Tahoma"/>
        </w:rPr>
      </w:pPr>
      <w:r w:rsidRPr="00D01792">
        <w:rPr>
          <w:rFonts w:ascii="Tahoma" w:hAnsi="Tahoma" w:cs="Tahoma"/>
        </w:rPr>
        <w:t>Nazwa zamówienia:</w:t>
      </w:r>
    </w:p>
    <w:p w14:paraId="6F351320" w14:textId="77777777" w:rsidR="000268EE" w:rsidRPr="0068111A" w:rsidRDefault="00AA5D2D" w:rsidP="0068111A">
      <w:pPr>
        <w:jc w:val="center"/>
        <w:rPr>
          <w:rFonts w:ascii="Tahoma" w:hAnsi="Tahoma" w:cs="Tahoma"/>
          <w:b/>
          <w:sz w:val="28"/>
          <w:szCs w:val="28"/>
        </w:rPr>
      </w:pPr>
      <w:r>
        <w:rPr>
          <w:rFonts w:ascii="Tahoma" w:hAnsi="Tahoma" w:cs="Tahoma"/>
          <w:b/>
          <w:sz w:val="28"/>
          <w:szCs w:val="28"/>
        </w:rPr>
        <w:t>Ubezpieczenie pojazdów</w:t>
      </w:r>
      <w:r w:rsidR="000268EE" w:rsidRPr="0068111A">
        <w:rPr>
          <w:rFonts w:ascii="Tahoma" w:hAnsi="Tahoma" w:cs="Tahoma"/>
          <w:b/>
          <w:sz w:val="28"/>
          <w:szCs w:val="28"/>
        </w:rPr>
        <w:t xml:space="preserve"> </w:t>
      </w:r>
      <w:r w:rsidR="00A65867">
        <w:rPr>
          <w:rFonts w:ascii="Tahoma" w:hAnsi="Tahoma" w:cs="Tahoma"/>
          <w:b/>
          <w:sz w:val="28"/>
          <w:szCs w:val="28"/>
        </w:rPr>
        <w:t>Gminy Myszyniec</w:t>
      </w:r>
      <w:r w:rsidR="00672DF0">
        <w:rPr>
          <w:rFonts w:ascii="Tahoma" w:hAnsi="Tahoma" w:cs="Tahoma"/>
          <w:b/>
          <w:sz w:val="28"/>
          <w:szCs w:val="28"/>
        </w:rPr>
        <w:t xml:space="preserve"> </w:t>
      </w:r>
      <w:r w:rsidR="000268EE" w:rsidRPr="0068111A">
        <w:rPr>
          <w:rFonts w:ascii="Tahoma" w:hAnsi="Tahoma" w:cs="Tahoma"/>
          <w:b/>
          <w:sz w:val="28"/>
          <w:szCs w:val="28"/>
        </w:rPr>
        <w:t xml:space="preserve">w okresie od </w:t>
      </w:r>
      <w:r w:rsidR="00A65867">
        <w:rPr>
          <w:rFonts w:ascii="Tahoma" w:hAnsi="Tahoma" w:cs="Tahoma"/>
          <w:b/>
          <w:sz w:val="28"/>
          <w:szCs w:val="28"/>
        </w:rPr>
        <w:t>01.02</w:t>
      </w:r>
      <w:r w:rsidR="00DF560B">
        <w:rPr>
          <w:rFonts w:ascii="Tahoma" w:hAnsi="Tahoma" w:cs="Tahoma"/>
          <w:b/>
          <w:sz w:val="28"/>
          <w:szCs w:val="28"/>
        </w:rPr>
        <w:t>.2021</w:t>
      </w:r>
      <w:r w:rsidR="00745293" w:rsidRPr="00745293">
        <w:rPr>
          <w:rFonts w:ascii="Tahoma" w:hAnsi="Tahoma" w:cs="Tahoma"/>
          <w:b/>
          <w:sz w:val="28"/>
          <w:szCs w:val="28"/>
        </w:rPr>
        <w:t xml:space="preserve"> do </w:t>
      </w:r>
      <w:r w:rsidR="00A65867">
        <w:rPr>
          <w:rFonts w:ascii="Tahoma" w:hAnsi="Tahoma" w:cs="Tahoma"/>
          <w:b/>
          <w:sz w:val="28"/>
          <w:szCs w:val="28"/>
        </w:rPr>
        <w:t>31.01</w:t>
      </w:r>
      <w:r w:rsidR="00745293" w:rsidRPr="00745293">
        <w:rPr>
          <w:rFonts w:ascii="Tahoma" w:hAnsi="Tahoma" w:cs="Tahoma"/>
          <w:b/>
          <w:sz w:val="28"/>
          <w:szCs w:val="28"/>
        </w:rPr>
        <w:t>.20</w:t>
      </w:r>
      <w:r w:rsidR="00A65867">
        <w:rPr>
          <w:rFonts w:ascii="Tahoma" w:hAnsi="Tahoma" w:cs="Tahoma"/>
          <w:b/>
          <w:sz w:val="28"/>
          <w:szCs w:val="28"/>
        </w:rPr>
        <w:t>24</w:t>
      </w:r>
      <w:r w:rsidR="00745293">
        <w:rPr>
          <w:rFonts w:ascii="Tahoma" w:hAnsi="Tahoma" w:cs="Tahoma"/>
          <w:b/>
          <w:sz w:val="28"/>
          <w:szCs w:val="28"/>
        </w:rPr>
        <w:t xml:space="preserve"> </w:t>
      </w:r>
      <w:r w:rsidR="009F61D3">
        <w:rPr>
          <w:rFonts w:ascii="Tahoma" w:hAnsi="Tahoma" w:cs="Tahoma"/>
          <w:b/>
          <w:sz w:val="28"/>
          <w:szCs w:val="28"/>
        </w:rPr>
        <w:t>roku</w:t>
      </w:r>
    </w:p>
    <w:p w14:paraId="622BAF27" w14:textId="77777777" w:rsidR="000268EE" w:rsidRPr="00D01792" w:rsidRDefault="000268EE" w:rsidP="000268EE">
      <w:pPr>
        <w:rPr>
          <w:rFonts w:ascii="Tahoma" w:hAnsi="Tahoma" w:cs="Tahoma"/>
        </w:rPr>
      </w:pPr>
    </w:p>
    <w:p w14:paraId="40EB672D" w14:textId="77777777"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w:t>
      </w:r>
      <w:r w:rsidR="000A383B">
        <w:rPr>
          <w:rFonts w:ascii="Tahoma" w:hAnsi="Tahoma" w:cs="Tahoma"/>
        </w:rPr>
        <w:t xml:space="preserve"> publicznych (</w:t>
      </w:r>
      <w:r w:rsidR="00996F1E">
        <w:rPr>
          <w:rFonts w:ascii="Tahoma" w:hAnsi="Tahoma" w:cs="Tahoma"/>
        </w:rPr>
        <w:t>tj.</w:t>
      </w:r>
      <w:r w:rsidR="000A383B">
        <w:rPr>
          <w:rFonts w:ascii="Tahoma" w:hAnsi="Tahoma" w:cs="Tahoma"/>
        </w:rPr>
        <w:t xml:space="preserve"> Dz. U. z </w:t>
      </w:r>
      <w:r w:rsidR="008D34AE">
        <w:rPr>
          <w:rFonts w:ascii="Tahoma" w:hAnsi="Tahoma" w:cs="Tahoma"/>
        </w:rPr>
        <w:t>2019 r.,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Pr="00D01792">
        <w:rPr>
          <w:rFonts w:ascii="Tahoma" w:hAnsi="Tahoma" w:cs="Tahoma"/>
        </w:rPr>
        <w:t>) zwanej dalej ustawą.</w:t>
      </w:r>
    </w:p>
    <w:p w14:paraId="21E1F46E" w14:textId="77777777" w:rsidR="000268EE" w:rsidRPr="00D01792" w:rsidRDefault="000268EE" w:rsidP="000268EE">
      <w:pPr>
        <w:rPr>
          <w:rFonts w:ascii="Tahoma" w:hAnsi="Tahoma" w:cs="Tahoma"/>
        </w:rPr>
      </w:pPr>
    </w:p>
    <w:p w14:paraId="746AD395" w14:textId="77777777"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14:paraId="4144011A" w14:textId="77777777"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14:paraId="68EB1397" w14:textId="77777777" w:rsidR="000268EE" w:rsidRPr="00EB2B57"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EB2B57">
        <w:rPr>
          <w:rFonts w:ascii="Tahoma" w:hAnsi="Tahoma" w:cs="Tahoma"/>
        </w:rPr>
        <w:t>66516000-0, 665</w:t>
      </w:r>
      <w:r w:rsidR="0068111A" w:rsidRPr="00EB2B57">
        <w:rPr>
          <w:rFonts w:ascii="Tahoma" w:hAnsi="Tahoma" w:cs="Tahoma"/>
        </w:rPr>
        <w:t xml:space="preserve">16100-1, 66514110-0, </w:t>
      </w:r>
      <w:r w:rsidR="00BF5086" w:rsidRPr="00EB2B57">
        <w:rPr>
          <w:rFonts w:ascii="Tahoma" w:hAnsi="Tahoma" w:cs="Tahoma"/>
        </w:rPr>
        <w:t>66512100-3</w:t>
      </w:r>
    </w:p>
    <w:p w14:paraId="1D5B7D32" w14:textId="77777777" w:rsidR="0036171B" w:rsidRDefault="0036171B" w:rsidP="00867B4C">
      <w:pPr>
        <w:rPr>
          <w:rFonts w:ascii="Tahoma" w:hAnsi="Tahoma" w:cs="Tahoma"/>
        </w:rPr>
      </w:pPr>
    </w:p>
    <w:p w14:paraId="59DEABDF" w14:textId="77777777" w:rsidR="0001752D" w:rsidRDefault="0001752D" w:rsidP="00867B4C">
      <w:pPr>
        <w:rPr>
          <w:rFonts w:ascii="Tahoma" w:hAnsi="Tahoma" w:cs="Tahoma"/>
        </w:rPr>
      </w:pPr>
    </w:p>
    <w:p w14:paraId="4E747981" w14:textId="77777777" w:rsidR="00D01792" w:rsidRPr="00F804EC" w:rsidRDefault="000268EE" w:rsidP="00867B4C">
      <w:pPr>
        <w:rPr>
          <w:rFonts w:ascii="Tahoma" w:hAnsi="Tahoma" w:cs="Tahoma"/>
        </w:rPr>
      </w:pPr>
      <w:r w:rsidRPr="00F804EC">
        <w:rPr>
          <w:rFonts w:ascii="Tahoma" w:hAnsi="Tahoma" w:cs="Tahoma"/>
        </w:rPr>
        <w:t>O udzielenie zamówie</w:t>
      </w:r>
      <w:r w:rsidR="00C259D2">
        <w:rPr>
          <w:rFonts w:ascii="Tahoma" w:hAnsi="Tahoma" w:cs="Tahoma"/>
        </w:rPr>
        <w:t>nia mogą ubiegać się wyłącznie W</w:t>
      </w:r>
      <w:r w:rsidRPr="00F804EC">
        <w:rPr>
          <w:rFonts w:ascii="Tahoma" w:hAnsi="Tahoma" w:cs="Tahoma"/>
        </w:rPr>
        <w:t>ykonawcy, których oferta odpowiada wymogom określonym w ustawie i spełnia wymagania określone w niniejszej specyfikacji.</w:t>
      </w:r>
    </w:p>
    <w:p w14:paraId="65662E7D" w14:textId="77777777" w:rsidR="006E1D70" w:rsidRDefault="006E1D70" w:rsidP="000268EE">
      <w:pPr>
        <w:rPr>
          <w:rFonts w:ascii="Tahoma" w:hAnsi="Tahoma" w:cs="Tahoma"/>
          <w:b/>
        </w:rPr>
      </w:pPr>
    </w:p>
    <w:p w14:paraId="1C126F71" w14:textId="77777777" w:rsidR="00D01792" w:rsidRPr="0068111A" w:rsidRDefault="001E68ED" w:rsidP="000268EE">
      <w:pPr>
        <w:rPr>
          <w:rFonts w:ascii="Tahoma" w:hAnsi="Tahoma" w:cs="Tahoma"/>
          <w:b/>
        </w:rPr>
      </w:pPr>
      <w:r>
        <w:rPr>
          <w:rFonts w:ascii="Tahoma" w:hAnsi="Tahoma" w:cs="Tahoma"/>
          <w:b/>
        </w:rPr>
        <w:t xml:space="preserve">Zatwierdził: </w:t>
      </w:r>
      <w:r w:rsidR="00E2625B">
        <w:rPr>
          <w:rFonts w:ascii="Tahoma" w:hAnsi="Tahoma" w:cs="Tahoma"/>
          <w:b/>
        </w:rPr>
        <w:t xml:space="preserve"> </w:t>
      </w:r>
      <w:r w:rsidR="00A65867">
        <w:rPr>
          <w:rFonts w:ascii="Tahoma" w:hAnsi="Tahoma" w:cs="Tahoma"/>
          <w:b/>
        </w:rPr>
        <w:t>Elżbiet</w:t>
      </w:r>
      <w:r w:rsidR="000E47C6">
        <w:rPr>
          <w:rFonts w:ascii="Tahoma" w:hAnsi="Tahoma" w:cs="Tahoma"/>
          <w:b/>
        </w:rPr>
        <w:t>a Abramczyk – Burmistrz Myszyńca</w:t>
      </w:r>
    </w:p>
    <w:p w14:paraId="0A4A0976" w14:textId="77777777" w:rsidR="006E1D70" w:rsidRDefault="006E1D70" w:rsidP="000268EE">
      <w:pPr>
        <w:rPr>
          <w:rFonts w:ascii="Tahoma" w:hAnsi="Tahoma" w:cs="Tahoma"/>
          <w:b/>
          <w:color w:val="000000" w:themeColor="text1"/>
        </w:rPr>
      </w:pPr>
    </w:p>
    <w:p w14:paraId="5559AB50" w14:textId="77777777" w:rsidR="006F3BFF" w:rsidRPr="00F10A0D" w:rsidRDefault="006C36C4" w:rsidP="000268EE">
      <w:pPr>
        <w:rPr>
          <w:rFonts w:ascii="Tahoma" w:hAnsi="Tahoma" w:cs="Tahoma"/>
          <w:b/>
        </w:rPr>
      </w:pPr>
      <w:r w:rsidRPr="00F10A0D">
        <w:rPr>
          <w:rFonts w:ascii="Tahoma" w:hAnsi="Tahoma" w:cs="Tahoma"/>
          <w:b/>
        </w:rPr>
        <w:t xml:space="preserve"> </w:t>
      </w:r>
      <w:r w:rsidR="000268EE" w:rsidRPr="00F10A0D">
        <w:rPr>
          <w:rFonts w:ascii="Tahoma" w:hAnsi="Tahoma" w:cs="Tahoma"/>
          <w:b/>
        </w:rPr>
        <w:t xml:space="preserve">Nr postępowania: </w:t>
      </w:r>
      <w:r w:rsidR="00705C71" w:rsidRPr="00F10A0D">
        <w:rPr>
          <w:rFonts w:ascii="Tahoma" w:hAnsi="Tahoma" w:cs="Tahoma"/>
          <w:b/>
        </w:rPr>
        <w:t xml:space="preserve"> </w:t>
      </w:r>
      <w:r w:rsidR="00E2625B" w:rsidRPr="00F10A0D">
        <w:rPr>
          <w:rFonts w:ascii="Tahoma" w:hAnsi="Tahoma" w:cs="Tahoma"/>
          <w:b/>
        </w:rPr>
        <w:t xml:space="preserve"> </w:t>
      </w:r>
      <w:r w:rsidR="00AC0B32" w:rsidRPr="00F10A0D">
        <w:rPr>
          <w:rFonts w:ascii="Tahoma" w:hAnsi="Tahoma" w:cs="Tahoma"/>
          <w:b/>
        </w:rPr>
        <w:t xml:space="preserve"> </w:t>
      </w:r>
    </w:p>
    <w:p w14:paraId="6C0E05C9" w14:textId="0C525B0E" w:rsidR="006E1D70" w:rsidRDefault="00F10A0D" w:rsidP="006F3BFF">
      <w:pPr>
        <w:spacing w:after="0"/>
        <w:rPr>
          <w:rFonts w:ascii="Tahoma" w:hAnsi="Tahoma" w:cs="Tahoma"/>
          <w:b/>
        </w:rPr>
      </w:pPr>
      <w:r>
        <w:rPr>
          <w:rFonts w:ascii="Tahoma" w:hAnsi="Tahoma" w:cs="Tahoma"/>
          <w:b/>
        </w:rPr>
        <w:t>IN.271.26.2020.OŚ</w:t>
      </w:r>
    </w:p>
    <w:p w14:paraId="7100D52C" w14:textId="77777777" w:rsidR="0017397E" w:rsidRDefault="0017397E" w:rsidP="006F3BFF">
      <w:pPr>
        <w:spacing w:after="0"/>
        <w:rPr>
          <w:rFonts w:ascii="Tahoma" w:hAnsi="Tahoma" w:cs="Tahoma"/>
          <w:b/>
        </w:rPr>
      </w:pPr>
    </w:p>
    <w:p w14:paraId="47FEDB37" w14:textId="77777777" w:rsidR="000268EE" w:rsidRPr="00C94576" w:rsidRDefault="000268EE" w:rsidP="006F3BFF">
      <w:pPr>
        <w:spacing w:after="0"/>
        <w:rPr>
          <w:rFonts w:ascii="Tahoma" w:hAnsi="Tahoma" w:cs="Tahoma"/>
          <w:b/>
        </w:rPr>
      </w:pPr>
      <w:r w:rsidRPr="00C94576">
        <w:rPr>
          <w:rFonts w:ascii="Tahoma" w:hAnsi="Tahoma" w:cs="Tahoma"/>
          <w:b/>
        </w:rPr>
        <w:lastRenderedPageBreak/>
        <w:t>SPIS TREŚCI:</w:t>
      </w:r>
    </w:p>
    <w:p w14:paraId="172CABEB" w14:textId="77777777"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Nazwa i adres Z</w:t>
      </w:r>
      <w:r w:rsidR="000268EE" w:rsidRPr="00C94576">
        <w:rPr>
          <w:rFonts w:ascii="Tahoma" w:hAnsi="Tahoma" w:cs="Tahoma"/>
        </w:rPr>
        <w:t>amawiającego.</w:t>
      </w:r>
    </w:p>
    <w:p w14:paraId="27CC0F2B"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Tryb udzielenia zamówienia.</w:t>
      </w:r>
    </w:p>
    <w:p w14:paraId="5A6EB252"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przedmiotu zamówienia.</w:t>
      </w:r>
    </w:p>
    <w:p w14:paraId="63BBDB7D"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realizacji zamówienia.</w:t>
      </w:r>
    </w:p>
    <w:p w14:paraId="38E0333C"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Wykonawcy występujący wspólnie.</w:t>
      </w:r>
    </w:p>
    <w:p w14:paraId="0C1A630F"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Udział podwykonawców.</w:t>
      </w:r>
    </w:p>
    <w:p w14:paraId="6B56FD41"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warunków udziału w postępowaniu oraz opis sposobu dokonywania ich oceny.</w:t>
      </w:r>
    </w:p>
    <w:p w14:paraId="033E9968"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Wykaz oświadczeń lub dokumentów potwierdzających spełnienie warunków udziału w postępowaniu oraz brak podstaw wykluczenia.</w:t>
      </w:r>
    </w:p>
    <w:p w14:paraId="138FE8C0"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Rodzaj czynności niezbędnych do realizacji zamówienia, których dotyczą wymagania zatrudnienia na</w:t>
      </w:r>
      <w:r w:rsidR="00C259D2">
        <w:rPr>
          <w:rFonts w:ascii="Tahoma" w:hAnsi="Tahoma" w:cs="Tahoma"/>
        </w:rPr>
        <w:t xml:space="preserve"> podstawie umowy o pracę przez W</w:t>
      </w:r>
      <w:r w:rsidRPr="00C94576">
        <w:rPr>
          <w:rFonts w:ascii="Tahoma" w:hAnsi="Tahoma" w:cs="Tahoma"/>
        </w:rPr>
        <w:t>ykonawcę lub podwykonawcę, wykonujących czynności w trakcie realizacji zamówienia.</w:t>
      </w:r>
    </w:p>
    <w:p w14:paraId="12E0C98C"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Sposób dokumentowania zatrudnienia osób  o których mowa w art. 29 ust. 3a ustawy.</w:t>
      </w:r>
    </w:p>
    <w:p w14:paraId="54A0C864" w14:textId="77777777"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Uprawnienia Z</w:t>
      </w:r>
      <w:r w:rsidR="000268EE" w:rsidRPr="00C94576">
        <w:rPr>
          <w:rFonts w:ascii="Tahoma" w:hAnsi="Tahoma" w:cs="Tahoma"/>
        </w:rPr>
        <w:t>amawiającego w zakr</w:t>
      </w:r>
      <w:r>
        <w:rPr>
          <w:rFonts w:ascii="Tahoma" w:hAnsi="Tahoma" w:cs="Tahoma"/>
        </w:rPr>
        <w:t>esie kontroli spełnienia przez W</w:t>
      </w:r>
      <w:r w:rsidR="000268EE" w:rsidRPr="00C94576">
        <w:rPr>
          <w:rFonts w:ascii="Tahoma" w:hAnsi="Tahoma" w:cs="Tahoma"/>
        </w:rPr>
        <w:t>ykonawcę wymagań o których mowa w art. 29 ust. 3a ustawy oraz sankcji z tytułu niespełnienia tych wymagań.</w:t>
      </w:r>
    </w:p>
    <w:p w14:paraId="37347793"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Informacja</w:t>
      </w:r>
      <w:r w:rsidR="00C259D2">
        <w:rPr>
          <w:rFonts w:ascii="Tahoma" w:hAnsi="Tahoma" w:cs="Tahoma"/>
        </w:rPr>
        <w:t xml:space="preserve"> o sposobie porozumiewania się Zamawiającego z W</w:t>
      </w:r>
      <w:r w:rsidRPr="00C94576">
        <w:rPr>
          <w:rFonts w:ascii="Tahoma" w:hAnsi="Tahoma" w:cs="Tahoma"/>
        </w:rPr>
        <w:t>ykonawcami oraz przekazywania oświadczeń i dokumentów.</w:t>
      </w:r>
    </w:p>
    <w:p w14:paraId="72DC14AC"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udzielania wyjaśnień dotycząc</w:t>
      </w:r>
      <w:r w:rsidR="00C259D2">
        <w:rPr>
          <w:rFonts w:ascii="Tahoma" w:hAnsi="Tahoma" w:cs="Tahoma"/>
        </w:rPr>
        <w:t>ych SIWZ oraz oświadczenie czy Z</w:t>
      </w:r>
      <w:r w:rsidRPr="00C94576">
        <w:rPr>
          <w:rFonts w:ascii="Tahoma" w:hAnsi="Tahoma" w:cs="Tahoma"/>
        </w:rPr>
        <w:t>amawiaj</w:t>
      </w:r>
      <w:r w:rsidR="00C259D2">
        <w:rPr>
          <w:rFonts w:ascii="Tahoma" w:hAnsi="Tahoma" w:cs="Tahoma"/>
        </w:rPr>
        <w:t>ący zamierza zwoływać zebrania W</w:t>
      </w:r>
      <w:r w:rsidRPr="00C94576">
        <w:rPr>
          <w:rFonts w:ascii="Tahoma" w:hAnsi="Tahoma" w:cs="Tahoma"/>
        </w:rPr>
        <w:t>ykonawców.</w:t>
      </w:r>
    </w:p>
    <w:p w14:paraId="0011F543"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Wskazanie o</w:t>
      </w:r>
      <w:r w:rsidR="00C259D2">
        <w:rPr>
          <w:rFonts w:ascii="Tahoma" w:hAnsi="Tahoma" w:cs="Tahoma"/>
        </w:rPr>
        <w:t>sób uprawnionych do kontaktu z W</w:t>
      </w:r>
      <w:r w:rsidRPr="00C94576">
        <w:rPr>
          <w:rFonts w:ascii="Tahoma" w:hAnsi="Tahoma" w:cs="Tahoma"/>
        </w:rPr>
        <w:t>ykonawcami.</w:t>
      </w:r>
    </w:p>
    <w:p w14:paraId="4BFAB8AC"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wadium.</w:t>
      </w:r>
    </w:p>
    <w:p w14:paraId="6C8B7434"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związania ofertą.</w:t>
      </w:r>
    </w:p>
    <w:p w14:paraId="3CF5CE93"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sposobu przygotowania oferty.</w:t>
      </w:r>
    </w:p>
    <w:p w14:paraId="3D02B598"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Miejsce i termin składania i otwarcia ofert.</w:t>
      </w:r>
    </w:p>
    <w:p w14:paraId="2BFD5A0B" w14:textId="77777777"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Opis kryteriów jakimi Z</w:t>
      </w:r>
      <w:r w:rsidR="000268EE" w:rsidRPr="00C94576">
        <w:rPr>
          <w:rFonts w:ascii="Tahoma" w:hAnsi="Tahoma" w:cs="Tahoma"/>
        </w:rPr>
        <w:t>amawiający będzie się kierował przy wyborze oferty wraz z podaniem wag tych kryteriów oraz sposobu obliczania punktów.</w:t>
      </w:r>
    </w:p>
    <w:p w14:paraId="317418F6"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Sposób obliczenia ceny łącznej, waluta w jakiej dokonywane będą rozliczenia.</w:t>
      </w:r>
    </w:p>
    <w:p w14:paraId="4DEE5B5A"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Czynności wykonywane przy otwarciu i ocenie ofert.</w:t>
      </w:r>
    </w:p>
    <w:p w14:paraId="4C335832"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Odrzucenie oferty, unieważnienie postępowania.</w:t>
      </w:r>
    </w:p>
    <w:p w14:paraId="68CB6176"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zabezpieczenia należytego wykonania umowy.</w:t>
      </w:r>
    </w:p>
    <w:p w14:paraId="5D66C9E7"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Istotne dla stron postanowienia które zostaną włączone do treści umowy w spawie udzielenia zamówienia publicznego.</w:t>
      </w:r>
    </w:p>
    <w:p w14:paraId="4B5C7B2F"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Pouczenie o środkach ochrony prawnej.</w:t>
      </w:r>
    </w:p>
    <w:p w14:paraId="35EE92DD" w14:textId="77777777"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Opis części zamówienia, jeżeli Z</w:t>
      </w:r>
      <w:r w:rsidR="000268EE" w:rsidRPr="00C94576">
        <w:rPr>
          <w:rFonts w:ascii="Tahoma" w:hAnsi="Tahoma" w:cs="Tahoma"/>
        </w:rPr>
        <w:t>amawiający dopuszcza składanie ofert częściowych.</w:t>
      </w:r>
    </w:p>
    <w:p w14:paraId="1C850B7E" w14:textId="77777777"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w:t>
      </w:r>
      <w:r w:rsidR="000268EE" w:rsidRPr="00C94576">
        <w:rPr>
          <w:rFonts w:ascii="Tahoma" w:hAnsi="Tahoma" w:cs="Tahoma"/>
        </w:rPr>
        <w:t>amawiają</w:t>
      </w:r>
      <w:r>
        <w:rPr>
          <w:rFonts w:ascii="Tahoma" w:hAnsi="Tahoma" w:cs="Tahoma"/>
        </w:rPr>
        <w:t>cy zawrze umowę ramową, jeżeli Z</w:t>
      </w:r>
      <w:r w:rsidR="000268EE" w:rsidRPr="00C94576">
        <w:rPr>
          <w:rFonts w:ascii="Tahoma" w:hAnsi="Tahoma" w:cs="Tahoma"/>
        </w:rPr>
        <w:t>amawiający przewiduje zawarcie umowy ramowej.</w:t>
      </w:r>
    </w:p>
    <w:p w14:paraId="3716A722"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w:t>
      </w:r>
      <w:r w:rsidR="00777134">
        <w:rPr>
          <w:rFonts w:ascii="Tahoma" w:hAnsi="Tahoma" w:cs="Tahoma"/>
        </w:rPr>
        <w:t>a o powtórzeniu podobnych usług</w:t>
      </w:r>
      <w:r w:rsidRPr="00C94576">
        <w:rPr>
          <w:rFonts w:ascii="Tahoma" w:hAnsi="Tahoma" w:cs="Tahoma"/>
        </w:rPr>
        <w:t>.</w:t>
      </w:r>
    </w:p>
    <w:p w14:paraId="7B168C54" w14:textId="77777777"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przedstawienia ofert wariantowych oraz minimalne warunki jakim muszą odpowi</w:t>
      </w:r>
      <w:r w:rsidR="00C259D2">
        <w:rPr>
          <w:rFonts w:ascii="Tahoma" w:hAnsi="Tahoma" w:cs="Tahoma"/>
        </w:rPr>
        <w:t>adać oferty wariantowe, jeżeli Z</w:t>
      </w:r>
      <w:r w:rsidRPr="00C94576">
        <w:rPr>
          <w:rFonts w:ascii="Tahoma" w:hAnsi="Tahoma" w:cs="Tahoma"/>
        </w:rPr>
        <w:t>amawiający dopuszcza ich składanie.</w:t>
      </w:r>
    </w:p>
    <w:p w14:paraId="2B126F93"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Aukcja elektroniczna.</w:t>
      </w:r>
    </w:p>
    <w:p w14:paraId="7D4F1405"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Zwrot kosztów udziału w postępowaniu.</w:t>
      </w:r>
    </w:p>
    <w:p w14:paraId="5DBFF7CE" w14:textId="77777777"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Program ubezpieczenia.</w:t>
      </w:r>
    </w:p>
    <w:p w14:paraId="28927A92" w14:textId="77777777" w:rsidR="000268EE"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Informacja o szkodowości.</w:t>
      </w:r>
    </w:p>
    <w:p w14:paraId="1674F9A0" w14:textId="77777777" w:rsidR="005C2DCF" w:rsidRPr="00C94576" w:rsidRDefault="005C2DCF" w:rsidP="00342D4C">
      <w:pPr>
        <w:pStyle w:val="Akapitzlist"/>
        <w:numPr>
          <w:ilvl w:val="0"/>
          <w:numId w:val="1"/>
        </w:numPr>
        <w:spacing w:after="0"/>
        <w:ind w:left="426" w:hanging="426"/>
        <w:rPr>
          <w:rFonts w:ascii="Tahoma" w:hAnsi="Tahoma" w:cs="Tahoma"/>
        </w:rPr>
      </w:pPr>
      <w:r>
        <w:rPr>
          <w:rFonts w:ascii="Tahoma" w:hAnsi="Tahoma" w:cs="Tahoma"/>
        </w:rPr>
        <w:t>Klauzula informacyjna z art. 13 RODO.</w:t>
      </w:r>
    </w:p>
    <w:p w14:paraId="209926A6" w14:textId="77777777" w:rsidR="000268EE" w:rsidRPr="00C94576" w:rsidRDefault="0068111A" w:rsidP="00342D4C">
      <w:pPr>
        <w:pStyle w:val="Akapitzlist"/>
        <w:numPr>
          <w:ilvl w:val="0"/>
          <w:numId w:val="1"/>
        </w:numPr>
        <w:spacing w:after="0"/>
        <w:ind w:left="426" w:hanging="426"/>
        <w:rPr>
          <w:rFonts w:ascii="Tahoma" w:hAnsi="Tahoma" w:cs="Tahoma"/>
        </w:rPr>
      </w:pPr>
      <w:r>
        <w:rPr>
          <w:rFonts w:ascii="Tahoma" w:hAnsi="Tahoma" w:cs="Tahoma"/>
        </w:rPr>
        <w:t>Wykaz załączników.</w:t>
      </w:r>
    </w:p>
    <w:p w14:paraId="2E6C78A3" w14:textId="77777777"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14:paraId="125CBFE3" w14:textId="77777777" w:rsidR="00867B4C" w:rsidRPr="00867B4C" w:rsidRDefault="00014D4F"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867B4C" w:rsidRPr="00867B4C">
        <w:rPr>
          <w:rFonts w:ascii="Tahoma" w:hAnsi="Tahoma" w:cs="Tahoma"/>
          <w:sz w:val="24"/>
          <w:szCs w:val="24"/>
        </w:rPr>
        <w:t>amawiającego</w:t>
      </w:r>
    </w:p>
    <w:p w14:paraId="0B3A2390" w14:textId="77777777" w:rsidR="00820DD8" w:rsidRDefault="00820DD8" w:rsidP="009D444C">
      <w:pPr>
        <w:ind w:left="851"/>
        <w:rPr>
          <w:rFonts w:ascii="Tahoma" w:hAnsi="Tahoma" w:cs="Tahoma"/>
        </w:rPr>
      </w:pPr>
    </w:p>
    <w:p w14:paraId="5072F259" w14:textId="77777777" w:rsidR="00A65867" w:rsidRPr="004B0CAB" w:rsidRDefault="00A65867" w:rsidP="00A65867">
      <w:pPr>
        <w:spacing w:line="240" w:lineRule="auto"/>
        <w:ind w:firstLine="567"/>
        <w:rPr>
          <w:rFonts w:ascii="Tahoma" w:hAnsi="Tahoma" w:cs="Tahoma"/>
        </w:rPr>
      </w:pPr>
      <w:r>
        <w:rPr>
          <w:rFonts w:ascii="Tahoma" w:hAnsi="Tahoma" w:cs="Tahoma"/>
        </w:rPr>
        <w:t>Gmina Myszyniec</w:t>
      </w:r>
    </w:p>
    <w:p w14:paraId="64C83285" w14:textId="77777777" w:rsidR="00A65867" w:rsidRPr="004B0CAB" w:rsidRDefault="00A65867" w:rsidP="00A65867">
      <w:pPr>
        <w:spacing w:line="240" w:lineRule="auto"/>
        <w:ind w:firstLine="567"/>
        <w:rPr>
          <w:rFonts w:ascii="Tahoma" w:hAnsi="Tahoma" w:cs="Tahoma"/>
        </w:rPr>
      </w:pPr>
      <w:r>
        <w:rPr>
          <w:rFonts w:ascii="Tahoma" w:hAnsi="Tahoma" w:cs="Tahoma"/>
        </w:rPr>
        <w:t>ul. Plac Wolności 60</w:t>
      </w:r>
    </w:p>
    <w:p w14:paraId="6F47119F" w14:textId="77777777" w:rsidR="00A65867" w:rsidRPr="004B0CAB" w:rsidRDefault="00A65867" w:rsidP="00A65867">
      <w:pPr>
        <w:spacing w:line="240" w:lineRule="auto"/>
        <w:ind w:firstLine="567"/>
        <w:rPr>
          <w:rFonts w:ascii="Tahoma" w:hAnsi="Tahoma" w:cs="Tahoma"/>
        </w:rPr>
      </w:pPr>
      <w:r>
        <w:rPr>
          <w:rFonts w:ascii="Tahoma" w:hAnsi="Tahoma" w:cs="Tahoma"/>
        </w:rPr>
        <w:t>07 – 430 Myszyniec</w:t>
      </w:r>
    </w:p>
    <w:p w14:paraId="147C03E4" w14:textId="77777777" w:rsidR="00A65867" w:rsidRPr="004B0CAB" w:rsidRDefault="00A65867" w:rsidP="00A65867">
      <w:pPr>
        <w:spacing w:line="240" w:lineRule="auto"/>
        <w:ind w:firstLine="567"/>
        <w:rPr>
          <w:rFonts w:ascii="Tahoma" w:hAnsi="Tahoma" w:cs="Tahoma"/>
        </w:rPr>
      </w:pPr>
      <w:r>
        <w:rPr>
          <w:rFonts w:ascii="Tahoma" w:hAnsi="Tahoma" w:cs="Tahoma"/>
        </w:rPr>
        <w:t>tel./fax. (29</w:t>
      </w:r>
      <w:r w:rsidRPr="004B0CAB">
        <w:rPr>
          <w:rFonts w:ascii="Tahoma" w:hAnsi="Tahoma" w:cs="Tahoma"/>
        </w:rPr>
        <w:t xml:space="preserve">) </w:t>
      </w:r>
      <w:r>
        <w:rPr>
          <w:rFonts w:ascii="Tahoma" w:hAnsi="Tahoma" w:cs="Tahoma"/>
        </w:rPr>
        <w:t>772-11-41</w:t>
      </w:r>
      <w:r w:rsidRPr="004B0CAB">
        <w:rPr>
          <w:rFonts w:ascii="Tahoma" w:hAnsi="Tahoma" w:cs="Tahoma"/>
        </w:rPr>
        <w:t xml:space="preserve"> </w:t>
      </w:r>
    </w:p>
    <w:p w14:paraId="74ADF081" w14:textId="77777777" w:rsidR="00A65867" w:rsidRPr="0010648E" w:rsidRDefault="00A65867" w:rsidP="00A65867">
      <w:pPr>
        <w:spacing w:line="240" w:lineRule="auto"/>
        <w:ind w:firstLine="567"/>
        <w:rPr>
          <w:rFonts w:ascii="Tahoma" w:hAnsi="Tahoma" w:cs="Tahoma"/>
        </w:rPr>
      </w:pPr>
      <w:r w:rsidRPr="004B0CAB">
        <w:rPr>
          <w:rFonts w:ascii="Tahoma" w:hAnsi="Tahoma" w:cs="Tahoma"/>
        </w:rPr>
        <w:t xml:space="preserve">e-mail: </w:t>
      </w:r>
      <w:r>
        <w:rPr>
          <w:rFonts w:ascii="Tahoma" w:hAnsi="Tahoma" w:cs="Tahoma"/>
        </w:rPr>
        <w:t>sekretariat@myszyniec.pl</w:t>
      </w:r>
    </w:p>
    <w:p w14:paraId="4FF08B49" w14:textId="77777777" w:rsidR="00A65867" w:rsidRDefault="00A65867" w:rsidP="00A65867">
      <w:pPr>
        <w:spacing w:line="240" w:lineRule="auto"/>
        <w:ind w:firstLine="567"/>
        <w:rPr>
          <w:rFonts w:ascii="Tahoma" w:hAnsi="Tahoma" w:cs="Tahoma"/>
        </w:rPr>
      </w:pPr>
      <w:r w:rsidRPr="004B0CAB">
        <w:rPr>
          <w:rFonts w:ascii="Tahoma" w:hAnsi="Tahoma" w:cs="Tahoma"/>
        </w:rPr>
        <w:t xml:space="preserve">strona internetowa: </w:t>
      </w:r>
      <w:hyperlink r:id="rId9" w:history="1">
        <w:r w:rsidRPr="00E60E21">
          <w:rPr>
            <w:rStyle w:val="Hipercze"/>
            <w:rFonts w:ascii="Tahoma" w:hAnsi="Tahoma" w:cs="Tahoma"/>
          </w:rPr>
          <w:t>www.myszyniec.pl</w:t>
        </w:r>
      </w:hyperlink>
    </w:p>
    <w:p w14:paraId="5A1C4443" w14:textId="77777777" w:rsidR="000268EE" w:rsidRPr="00D01792" w:rsidRDefault="000268EE" w:rsidP="00E05AE1">
      <w:pPr>
        <w:ind w:firstLine="567"/>
        <w:jc w:val="both"/>
        <w:rPr>
          <w:rFonts w:ascii="Tahoma" w:hAnsi="Tahoma" w:cs="Tahoma"/>
        </w:rPr>
      </w:pPr>
      <w:r w:rsidRPr="00D01792">
        <w:rPr>
          <w:rFonts w:ascii="Tahoma" w:hAnsi="Tahoma" w:cs="Tahoma"/>
        </w:rPr>
        <w:t>Przygotowanie postępowania oraz czynności związane z wykonaniem zawartej w jego wyniku umowy wykonywać będz</w:t>
      </w:r>
      <w:r w:rsidR="00C259D2">
        <w:rPr>
          <w:rFonts w:ascii="Tahoma" w:hAnsi="Tahoma" w:cs="Tahoma"/>
        </w:rPr>
        <w:t>ie działająca z pełnomocnictwa Z</w:t>
      </w:r>
      <w:r w:rsidRPr="00D01792">
        <w:rPr>
          <w:rFonts w:ascii="Tahoma" w:hAnsi="Tahoma" w:cs="Tahoma"/>
        </w:rPr>
        <w:t xml:space="preserve">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w:t>
      </w:r>
      <w:r w:rsidRPr="00665230">
        <w:rPr>
          <w:rFonts w:ascii="Tahoma" w:hAnsi="Tahoma" w:cs="Tahoma"/>
          <w:color w:val="000000" w:themeColor="text1"/>
        </w:rPr>
        <w:t>Bydgoszcz, ul</w:t>
      </w:r>
      <w:r w:rsidR="00665230" w:rsidRPr="00665230">
        <w:rPr>
          <w:rFonts w:ascii="Tahoma" w:hAnsi="Tahoma" w:cs="Tahoma"/>
          <w:color w:val="000000" w:themeColor="text1"/>
        </w:rPr>
        <w:t>. Mostowa 2</w:t>
      </w:r>
      <w:r w:rsidRPr="00665230">
        <w:rPr>
          <w:rFonts w:ascii="Tahoma" w:hAnsi="Tahoma" w:cs="Tahoma"/>
          <w:color w:val="000000" w:themeColor="text1"/>
        </w:rPr>
        <w:t xml:space="preserve">, działająca </w:t>
      </w:r>
      <w:r w:rsidRPr="00D01792">
        <w:rPr>
          <w:rFonts w:ascii="Tahoma" w:hAnsi="Tahoma" w:cs="Tahoma"/>
        </w:rPr>
        <w:t>przez Przedstawicielstwo w Mławie, 06 – 500 Mława, ul. Żwirki 26, tel.</w:t>
      </w:r>
      <w:r w:rsidR="0010648E">
        <w:rPr>
          <w:rFonts w:ascii="Tahoma" w:hAnsi="Tahoma" w:cs="Tahoma"/>
        </w:rPr>
        <w:t xml:space="preserve"> (23) 655-25-90, fax. (</w:t>
      </w:r>
      <w:r w:rsidR="00B30260">
        <w:rPr>
          <w:rFonts w:ascii="Tahoma" w:hAnsi="Tahoma" w:cs="Tahoma"/>
        </w:rPr>
        <w:t>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w:t>
      </w:r>
      <w:r w:rsidR="00C259D2">
        <w:rPr>
          <w:rFonts w:ascii="Tahoma" w:hAnsi="Tahoma" w:cs="Tahoma"/>
        </w:rPr>
        <w:t>. przysługuje wynagrodzenie od W</w:t>
      </w:r>
      <w:r w:rsidRPr="00D01792">
        <w:rPr>
          <w:rFonts w:ascii="Tahoma" w:hAnsi="Tahoma" w:cs="Tahoma"/>
        </w:rPr>
        <w:t xml:space="preserve">ykonawcy, w wysokości zwyczajowo przyjętej, za wszystkie polisy wystawione w okresie objętym umową </w:t>
      </w:r>
      <w:r w:rsidR="00C76633" w:rsidRPr="00D01792">
        <w:rPr>
          <w:rFonts w:ascii="Tahoma" w:hAnsi="Tahoma" w:cs="Tahoma"/>
        </w:rPr>
        <w:t>po przetargową</w:t>
      </w:r>
      <w:r w:rsidRPr="00D01792">
        <w:rPr>
          <w:rFonts w:ascii="Tahoma" w:hAnsi="Tahoma" w:cs="Tahoma"/>
        </w:rPr>
        <w:t>.</w:t>
      </w:r>
    </w:p>
    <w:p w14:paraId="0973A8E4" w14:textId="77777777"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14:paraId="3522F18B" w14:textId="77777777" w:rsidR="008A4CD3" w:rsidRDefault="008A4CD3" w:rsidP="009D4E4C">
      <w:pPr>
        <w:jc w:val="both"/>
        <w:rPr>
          <w:rFonts w:ascii="Tahoma" w:hAnsi="Tahoma" w:cs="Tahoma"/>
        </w:rPr>
      </w:pPr>
    </w:p>
    <w:p w14:paraId="18993C9D" w14:textId="77777777"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w:t>
      </w:r>
      <w:r w:rsidR="000A383B">
        <w:rPr>
          <w:rFonts w:ascii="Tahoma" w:hAnsi="Tahoma" w:cs="Tahoma"/>
        </w:rPr>
        <w:t xml:space="preserve"> publicznych (</w:t>
      </w:r>
      <w:r w:rsidR="00A97766">
        <w:rPr>
          <w:rFonts w:ascii="Tahoma" w:hAnsi="Tahoma" w:cs="Tahoma"/>
        </w:rPr>
        <w:t>tj.</w:t>
      </w:r>
      <w:r w:rsidR="000A383B">
        <w:rPr>
          <w:rFonts w:ascii="Tahoma" w:hAnsi="Tahoma" w:cs="Tahoma"/>
        </w:rPr>
        <w:t xml:space="preserve"> Dz. U. z </w:t>
      </w:r>
      <w:r w:rsidR="009155DC">
        <w:rPr>
          <w:rFonts w:ascii="Tahoma" w:hAnsi="Tahoma" w:cs="Tahoma"/>
        </w:rPr>
        <w:t>2019 r.,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Pr="00D01792">
        <w:rPr>
          <w:rFonts w:ascii="Tahoma" w:hAnsi="Tahoma" w:cs="Tahoma"/>
        </w:rPr>
        <w:t>).</w:t>
      </w:r>
    </w:p>
    <w:p w14:paraId="49B701B7" w14:textId="77777777"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14:paraId="0CC9A98B" w14:textId="77777777" w:rsidR="00644867" w:rsidRDefault="00644867" w:rsidP="00644867">
      <w:pPr>
        <w:pStyle w:val="Akapitzlist"/>
        <w:ind w:left="426"/>
        <w:jc w:val="both"/>
        <w:rPr>
          <w:rFonts w:ascii="Tahoma" w:hAnsi="Tahoma" w:cs="Tahoma"/>
          <w:b/>
        </w:rPr>
      </w:pPr>
    </w:p>
    <w:p w14:paraId="2F79E7BA" w14:textId="77777777"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w:t>
      </w:r>
      <w:r w:rsidR="0017397E">
        <w:rPr>
          <w:rFonts w:ascii="Tahoma" w:hAnsi="Tahoma" w:cs="Tahoma"/>
          <w:b/>
        </w:rPr>
        <w:t>zenie pojazdów</w:t>
      </w:r>
      <w:r w:rsidRPr="009D4E4C">
        <w:rPr>
          <w:rFonts w:ascii="Tahoma" w:hAnsi="Tahoma" w:cs="Tahoma"/>
          <w:b/>
        </w:rPr>
        <w:t xml:space="preserve"> Zamawiającego w zakresie:</w:t>
      </w:r>
    </w:p>
    <w:p w14:paraId="72BBA72E" w14:textId="77777777" w:rsidR="00E2625B" w:rsidRPr="00E62338" w:rsidRDefault="00E2625B" w:rsidP="00E62338">
      <w:pPr>
        <w:ind w:firstLine="360"/>
        <w:rPr>
          <w:rFonts w:ascii="Tahoma" w:hAnsi="Tahoma" w:cs="Tahoma"/>
        </w:rPr>
      </w:pPr>
      <w:r w:rsidRPr="00E62338">
        <w:rPr>
          <w:rFonts w:ascii="Tahoma" w:hAnsi="Tahoma" w:cs="Tahoma"/>
        </w:rPr>
        <w:t>Ubezpieczeń komunikacyjnych (OC, NNW, AC/KR, ASS).</w:t>
      </w:r>
    </w:p>
    <w:p w14:paraId="24097D09" w14:textId="77777777" w:rsidR="00E62B68" w:rsidRPr="003254FA" w:rsidRDefault="00E62B68" w:rsidP="003254FA">
      <w:pPr>
        <w:pStyle w:val="Akapitzlist"/>
        <w:ind w:hanging="294"/>
        <w:jc w:val="both"/>
        <w:rPr>
          <w:rFonts w:ascii="Tahoma" w:hAnsi="Tahoma" w:cs="Tahoma"/>
          <w:b/>
        </w:rPr>
      </w:pPr>
    </w:p>
    <w:p w14:paraId="1B0E7659" w14:textId="77777777" w:rsidR="00106706" w:rsidRPr="00CE0C0B" w:rsidRDefault="000268EE" w:rsidP="00CE0C0B">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w:t>
      </w:r>
      <w:r w:rsidR="00DC5508">
        <w:rPr>
          <w:rFonts w:ascii="Tahoma" w:hAnsi="Tahoma" w:cs="Tahoma"/>
          <w:b/>
        </w:rPr>
        <w:t>iedzialności cywilnej i mienia Z</w:t>
      </w:r>
      <w:r w:rsidRPr="005C1691">
        <w:rPr>
          <w:rFonts w:ascii="Tahoma" w:hAnsi="Tahoma" w:cs="Tahoma"/>
          <w:b/>
        </w:rPr>
        <w:t>amawiającego będącego w posiadaniu następujących jednostek organizacyjnych:</w:t>
      </w:r>
    </w:p>
    <w:p w14:paraId="14DEF107" w14:textId="77777777" w:rsidR="00A65867" w:rsidRPr="00677EF8" w:rsidRDefault="00A65867" w:rsidP="009D765D">
      <w:pPr>
        <w:pStyle w:val="Listanumerowana"/>
        <w:numPr>
          <w:ilvl w:val="3"/>
          <w:numId w:val="47"/>
        </w:numPr>
        <w:tabs>
          <w:tab w:val="clear" w:pos="2880"/>
          <w:tab w:val="num" w:pos="426"/>
        </w:tabs>
        <w:spacing w:line="276" w:lineRule="auto"/>
        <w:ind w:left="426" w:hanging="426"/>
        <w:jc w:val="both"/>
        <w:rPr>
          <w:b w:val="0"/>
          <w:sz w:val="22"/>
          <w:szCs w:val="22"/>
        </w:rPr>
      </w:pPr>
      <w:r w:rsidRPr="00677EF8">
        <w:rPr>
          <w:b w:val="0"/>
          <w:sz w:val="22"/>
          <w:szCs w:val="22"/>
        </w:rPr>
        <w:t xml:space="preserve">Urząd Miejski w Myszyńcu, 07 – 430 Myszyniec, </w:t>
      </w:r>
      <w:r>
        <w:rPr>
          <w:b w:val="0"/>
          <w:sz w:val="22"/>
          <w:szCs w:val="22"/>
        </w:rPr>
        <w:t xml:space="preserve">ul. </w:t>
      </w:r>
      <w:r w:rsidRPr="00677EF8">
        <w:rPr>
          <w:b w:val="0"/>
          <w:sz w:val="22"/>
          <w:szCs w:val="22"/>
        </w:rPr>
        <w:t>Plac Wolności 60, NIP: 7581106599, Regon: 000546609,</w:t>
      </w:r>
    </w:p>
    <w:p w14:paraId="47D151F7"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Środowiskowy Dom Samopomocy, 07 – 430 Myszyniec, Białusny Lasek 19, NIP: 7581831372, Regon: 550669674</w:t>
      </w:r>
      <w:r>
        <w:rPr>
          <w:b w:val="0"/>
          <w:sz w:val="22"/>
          <w:szCs w:val="22"/>
        </w:rPr>
        <w:t>,</w:t>
      </w:r>
    </w:p>
    <w:p w14:paraId="444241F4" w14:textId="77777777" w:rsidR="00A65867" w:rsidRPr="00677EF8" w:rsidRDefault="00A65867" w:rsidP="009D765D">
      <w:pPr>
        <w:pStyle w:val="Listanumerowana"/>
        <w:numPr>
          <w:ilvl w:val="0"/>
          <w:numId w:val="48"/>
        </w:numPr>
        <w:tabs>
          <w:tab w:val="clear" w:pos="720"/>
          <w:tab w:val="num" w:pos="426"/>
          <w:tab w:val="decimal" w:pos="800"/>
          <w:tab w:val="left" w:pos="1418"/>
        </w:tabs>
        <w:spacing w:line="276" w:lineRule="auto"/>
        <w:ind w:left="426" w:hanging="426"/>
        <w:jc w:val="both"/>
        <w:rPr>
          <w:b w:val="0"/>
          <w:sz w:val="22"/>
          <w:szCs w:val="22"/>
        </w:rPr>
      </w:pPr>
      <w:r w:rsidRPr="00677EF8">
        <w:rPr>
          <w:b w:val="0"/>
          <w:sz w:val="22"/>
          <w:szCs w:val="22"/>
        </w:rPr>
        <w:t>Gminna Administracja Placówek Oświatowych, 07 – 430 Myszyniec, Myszyniec Stary 105, NIP: 7581536242, Regon: 550439075</w:t>
      </w:r>
      <w:r>
        <w:rPr>
          <w:b w:val="0"/>
          <w:sz w:val="22"/>
          <w:szCs w:val="22"/>
        </w:rPr>
        <w:t>,</w:t>
      </w:r>
    </w:p>
    <w:p w14:paraId="3CE90395" w14:textId="77777777" w:rsidR="00755C1E" w:rsidRPr="00183AB7" w:rsidRDefault="00183AB7" w:rsidP="009D765D">
      <w:pPr>
        <w:pStyle w:val="Akapitzlist"/>
        <w:numPr>
          <w:ilvl w:val="0"/>
          <w:numId w:val="48"/>
        </w:numPr>
        <w:tabs>
          <w:tab w:val="clear" w:pos="720"/>
          <w:tab w:val="num" w:pos="426"/>
          <w:tab w:val="left" w:pos="567"/>
        </w:tabs>
        <w:spacing w:after="240"/>
        <w:ind w:left="426" w:hanging="426"/>
        <w:jc w:val="both"/>
        <w:rPr>
          <w:rFonts w:ascii="Tahoma" w:hAnsi="Tahoma" w:cs="Tahoma"/>
        </w:rPr>
      </w:pPr>
      <w:r w:rsidRPr="00183AB7">
        <w:rPr>
          <w:rFonts w:ascii="Tahoma" w:hAnsi="Tahoma" w:cs="Tahoma"/>
        </w:rPr>
        <w:lastRenderedPageBreak/>
        <w:t>Gmina Myszyniec, 07 – 430 Myszyniec, ul. Plac Wolności 60</w:t>
      </w:r>
      <w:r w:rsidR="00755C1E" w:rsidRPr="00183AB7">
        <w:rPr>
          <w:rFonts w:ascii="Tahoma" w:hAnsi="Tahoma" w:cs="Tahoma"/>
        </w:rPr>
        <w:t xml:space="preserve">, NIP: </w:t>
      </w:r>
      <w:r w:rsidRPr="00183AB7">
        <w:rPr>
          <w:rStyle w:val="acopre"/>
          <w:rFonts w:ascii="Tahoma" w:hAnsi="Tahoma" w:cs="Tahoma"/>
        </w:rPr>
        <w:t>7582153537</w:t>
      </w:r>
      <w:r w:rsidR="00755C1E" w:rsidRPr="00183AB7">
        <w:rPr>
          <w:rFonts w:ascii="Tahoma" w:hAnsi="Tahoma" w:cs="Tahoma"/>
        </w:rPr>
        <w:t xml:space="preserve">, Regon: </w:t>
      </w:r>
      <w:r w:rsidRPr="00183AB7">
        <w:rPr>
          <w:rStyle w:val="acopre"/>
          <w:rFonts w:ascii="Tahoma" w:hAnsi="Tahoma" w:cs="Tahoma"/>
        </w:rPr>
        <w:t>550668284</w:t>
      </w:r>
      <w:r w:rsidR="00755C1E" w:rsidRPr="00183AB7">
        <w:rPr>
          <w:rFonts w:ascii="Tahoma" w:hAnsi="Tahoma" w:cs="Tahoma"/>
        </w:rPr>
        <w:t>,</w:t>
      </w:r>
    </w:p>
    <w:p w14:paraId="523B5214" w14:textId="77777777" w:rsidR="006E1D70" w:rsidRPr="00DF560B" w:rsidRDefault="00672DF0" w:rsidP="009D765D">
      <w:pPr>
        <w:pStyle w:val="Akapitzlist"/>
        <w:numPr>
          <w:ilvl w:val="0"/>
          <w:numId w:val="48"/>
        </w:numPr>
        <w:tabs>
          <w:tab w:val="clear" w:pos="720"/>
          <w:tab w:val="num" w:pos="426"/>
        </w:tabs>
        <w:suppressAutoHyphens/>
        <w:spacing w:after="0"/>
        <w:ind w:left="426" w:hanging="426"/>
        <w:jc w:val="both"/>
        <w:rPr>
          <w:rFonts w:ascii="Tahoma" w:hAnsi="Tahoma" w:cs="Tahoma"/>
        </w:rPr>
      </w:pPr>
      <w:r w:rsidRPr="00DF560B">
        <w:rPr>
          <w:rFonts w:ascii="Tahoma" w:hAnsi="Tahoma" w:cs="Tahoma"/>
        </w:rPr>
        <w:t>Jed</w:t>
      </w:r>
      <w:r w:rsidR="007D6116">
        <w:rPr>
          <w:rFonts w:ascii="Tahoma" w:hAnsi="Tahoma" w:cs="Tahoma"/>
        </w:rPr>
        <w:t xml:space="preserve">nostki OSP </w:t>
      </w:r>
      <w:r w:rsidR="00183AB7">
        <w:rPr>
          <w:rFonts w:ascii="Tahoma" w:hAnsi="Tahoma" w:cs="Tahoma"/>
        </w:rPr>
        <w:t>Gminy Myszyniec</w:t>
      </w:r>
      <w:r w:rsidR="00504BD0" w:rsidRPr="00DF560B">
        <w:rPr>
          <w:rFonts w:ascii="Tahoma" w:hAnsi="Tahoma" w:cs="Tahoma"/>
        </w:rPr>
        <w:t>.</w:t>
      </w:r>
    </w:p>
    <w:p w14:paraId="48C8B922" w14:textId="77777777" w:rsidR="000268EE" w:rsidRDefault="000268EE" w:rsidP="00106706">
      <w:pPr>
        <w:pStyle w:val="Akapitzlist"/>
        <w:tabs>
          <w:tab w:val="num" w:pos="851"/>
        </w:tabs>
        <w:rPr>
          <w:rFonts w:ascii="Tahoma" w:hAnsi="Tahoma" w:cs="Tahoma"/>
        </w:rPr>
      </w:pPr>
    </w:p>
    <w:p w14:paraId="57732E75" w14:textId="77777777" w:rsidR="000268EE" w:rsidRPr="0040217C" w:rsidRDefault="000268EE" w:rsidP="009E75C9">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01429C">
        <w:rPr>
          <w:rFonts w:ascii="Tahoma" w:hAnsi="Tahoma" w:cs="Tahoma"/>
          <w:b/>
        </w:rPr>
        <w:t>Z</w:t>
      </w:r>
      <w:r w:rsidRPr="0040217C">
        <w:rPr>
          <w:rFonts w:ascii="Tahoma" w:hAnsi="Tahoma" w:cs="Tahoma"/>
          <w:b/>
        </w:rPr>
        <w:t>amawiającego dotyczące przedmiotu zamówienia:</w:t>
      </w:r>
    </w:p>
    <w:p w14:paraId="78CA27ED" w14:textId="77777777" w:rsidR="00342D4C" w:rsidRDefault="00342D4C" w:rsidP="00342D4C">
      <w:pPr>
        <w:pStyle w:val="Akapitzlist"/>
        <w:ind w:left="426"/>
        <w:jc w:val="both"/>
        <w:rPr>
          <w:rFonts w:ascii="Tahoma" w:hAnsi="Tahoma" w:cs="Tahoma"/>
        </w:rPr>
      </w:pPr>
    </w:p>
    <w:p w14:paraId="7E6A9EBD" w14:textId="77777777"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t>
      </w:r>
      <w:r w:rsidR="00295983">
        <w:rPr>
          <w:rFonts w:ascii="Tahoma" w:hAnsi="Tahoma" w:cs="Tahoma"/>
        </w:rPr>
        <w:t>z</w:t>
      </w:r>
      <w:r w:rsidRPr="0040217C">
        <w:rPr>
          <w:rFonts w:ascii="Tahoma" w:hAnsi="Tahoma" w:cs="Tahoma"/>
        </w:rPr>
        <w:t>amawiający i jego jednostki organizacyjne nie były zobowiązane do pokrywania straty Wykonawcy działającego w formie towarzystwa ubezpieczeń wzajemnych przez wnoszenie dodatkowej składki, zgodnie z art. 111 ust. 2 Ustawy z dnia 11 września 2015 r. o działalności ubez</w:t>
      </w:r>
      <w:r w:rsidRPr="0078415D">
        <w:rPr>
          <w:rFonts w:ascii="Tahoma" w:hAnsi="Tahoma" w:cs="Tahoma"/>
        </w:rPr>
        <w:t xml:space="preserve">pieczeniowej  i reasekuracyjnej </w:t>
      </w:r>
      <w:r w:rsidR="00F54D8B">
        <w:rPr>
          <w:rFonts w:ascii="Tahoma" w:hAnsi="Tahoma" w:cs="Tahoma"/>
        </w:rPr>
        <w:t>(Dz. U. z 2020 r. poz. 895,1180</w:t>
      </w:r>
      <w:r w:rsidRPr="0078415D">
        <w:rPr>
          <w:rFonts w:ascii="Tahoma" w:hAnsi="Tahoma" w:cs="Tahoma"/>
        </w:rPr>
        <w:t>).</w:t>
      </w:r>
    </w:p>
    <w:p w14:paraId="5B58AB60" w14:textId="77777777"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14:paraId="73B35F4F" w14:textId="77777777"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14:paraId="435C46F2" w14:textId="77777777" w:rsidR="000268EE" w:rsidRPr="0040217C" w:rsidRDefault="000268EE" w:rsidP="00BD4B0E">
      <w:pPr>
        <w:jc w:val="both"/>
        <w:rPr>
          <w:rFonts w:ascii="Tahoma" w:hAnsi="Tahoma" w:cs="Tahoma"/>
          <w:b/>
        </w:rPr>
      </w:pPr>
      <w:r w:rsidRPr="0040217C">
        <w:rPr>
          <w:rFonts w:ascii="Tahoma" w:hAnsi="Tahoma" w:cs="Tahoma"/>
          <w:b/>
        </w:rPr>
        <w:t>Szczegółowy zakres ubezpieczenia zawarty został w punkcie „Program ubezpieczenia”.</w:t>
      </w:r>
    </w:p>
    <w:p w14:paraId="461A8576" w14:textId="77777777"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14:paraId="027EC7A7" w14:textId="77777777" w:rsidR="00DD4569" w:rsidRDefault="00DD4569" w:rsidP="0040217C">
      <w:pPr>
        <w:spacing w:after="0"/>
        <w:jc w:val="both"/>
        <w:rPr>
          <w:rFonts w:ascii="Tahoma" w:hAnsi="Tahoma" w:cs="Tahoma"/>
        </w:rPr>
      </w:pPr>
    </w:p>
    <w:p w14:paraId="54BE0598" w14:textId="77777777" w:rsidR="000268EE"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w:t>
      </w:r>
      <w:r w:rsidR="00A562C6">
        <w:rPr>
          <w:rFonts w:ascii="Tahoma" w:hAnsi="Tahoma" w:cs="Tahoma"/>
        </w:rPr>
        <w:t>ępowania, będzie obejmował</w:t>
      </w:r>
      <w:r w:rsidRPr="00D01792">
        <w:rPr>
          <w:rFonts w:ascii="Tahoma" w:hAnsi="Tahoma" w:cs="Tahoma"/>
        </w:rPr>
        <w:t>:</w:t>
      </w:r>
      <w:r w:rsidRPr="00D01792">
        <w:rPr>
          <w:rFonts w:ascii="Tahoma" w:hAnsi="Tahoma" w:cs="Tahoma"/>
        </w:rPr>
        <w:tab/>
      </w:r>
    </w:p>
    <w:p w14:paraId="18E96D58" w14:textId="77777777" w:rsidR="00AA4B10" w:rsidRDefault="00AA4B10" w:rsidP="0040217C">
      <w:pPr>
        <w:spacing w:after="0"/>
        <w:jc w:val="both"/>
        <w:rPr>
          <w:rFonts w:ascii="Tahoma" w:hAnsi="Tahoma" w:cs="Tahoma"/>
        </w:rPr>
      </w:pPr>
    </w:p>
    <w:p w14:paraId="4E147A45" w14:textId="77777777" w:rsidR="008B4233" w:rsidRPr="008B4233" w:rsidRDefault="00EC7E72" w:rsidP="008B4233">
      <w:pPr>
        <w:spacing w:after="0"/>
        <w:jc w:val="both"/>
        <w:rPr>
          <w:rFonts w:ascii="Tahoma" w:hAnsi="Tahoma" w:cs="Tahoma"/>
        </w:rPr>
      </w:pPr>
      <w:r>
        <w:rPr>
          <w:rFonts w:ascii="Tahoma" w:hAnsi="Tahoma" w:cs="Tahoma"/>
        </w:rPr>
        <w:t>od 01.02</w:t>
      </w:r>
      <w:r w:rsidR="00C85724">
        <w:rPr>
          <w:rFonts w:ascii="Tahoma" w:hAnsi="Tahoma" w:cs="Tahoma"/>
        </w:rPr>
        <w:t>.2021 r. do 31</w:t>
      </w:r>
      <w:r w:rsidR="008B4233">
        <w:rPr>
          <w:rFonts w:ascii="Tahoma" w:hAnsi="Tahoma" w:cs="Tahoma"/>
        </w:rPr>
        <w:t>.</w:t>
      </w:r>
      <w:r>
        <w:rPr>
          <w:rFonts w:ascii="Tahoma" w:hAnsi="Tahoma" w:cs="Tahoma"/>
        </w:rPr>
        <w:t>01.2024</w:t>
      </w:r>
      <w:r w:rsidR="008B4233" w:rsidRPr="008B4233">
        <w:rPr>
          <w:rFonts w:ascii="Tahoma" w:hAnsi="Tahoma" w:cs="Tahoma"/>
        </w:rPr>
        <w:t xml:space="preserve"> r. </w:t>
      </w:r>
    </w:p>
    <w:p w14:paraId="02A396D7" w14:textId="77777777" w:rsidR="008B4233" w:rsidRPr="008B4233" w:rsidRDefault="008B4233" w:rsidP="008B4233">
      <w:pPr>
        <w:spacing w:after="0"/>
        <w:jc w:val="both"/>
        <w:rPr>
          <w:rFonts w:ascii="Tahoma" w:hAnsi="Tahoma" w:cs="Tahoma"/>
        </w:rPr>
      </w:pPr>
      <w:r w:rsidRPr="008B4233">
        <w:rPr>
          <w:rFonts w:ascii="Tahoma" w:hAnsi="Tahoma" w:cs="Tahoma"/>
        </w:rPr>
        <w:t xml:space="preserve"> </w:t>
      </w:r>
    </w:p>
    <w:p w14:paraId="58DE6D8D" w14:textId="77777777" w:rsidR="008B4233" w:rsidRDefault="008B4233" w:rsidP="008B4233">
      <w:pPr>
        <w:spacing w:after="0"/>
        <w:jc w:val="both"/>
        <w:rPr>
          <w:rFonts w:ascii="Tahoma" w:hAnsi="Tahoma" w:cs="Tahoma"/>
        </w:rPr>
      </w:pPr>
      <w:r w:rsidRPr="008B4233">
        <w:rPr>
          <w:rFonts w:ascii="Tahoma" w:hAnsi="Tahoma" w:cs="Tahoma"/>
        </w:rPr>
        <w:t>Polisy zostaną wystaw</w:t>
      </w:r>
      <w:r>
        <w:rPr>
          <w:rFonts w:ascii="Tahoma" w:hAnsi="Tahoma" w:cs="Tahoma"/>
        </w:rPr>
        <w:t xml:space="preserve">ione na okres ubezpieczenia: </w:t>
      </w:r>
      <w:r w:rsidRPr="008B4233">
        <w:rPr>
          <w:rFonts w:ascii="Tahoma" w:hAnsi="Tahoma" w:cs="Tahoma"/>
        </w:rPr>
        <w:t xml:space="preserve">dla </w:t>
      </w:r>
      <w:r w:rsidR="009C393A">
        <w:rPr>
          <w:rFonts w:ascii="Tahoma" w:hAnsi="Tahoma" w:cs="Tahoma"/>
        </w:rPr>
        <w:t>ubezpieczeń komunikacyjnych trzy</w:t>
      </w:r>
      <w:r w:rsidRPr="008B4233">
        <w:rPr>
          <w:rFonts w:ascii="Tahoma" w:hAnsi="Tahoma" w:cs="Tahoma"/>
        </w:rPr>
        <w:t xml:space="preserve"> okresy liczone indywidualnie dla danego pojazdu i ryzyka, przy czym wyrównanie ubezpieczenia </w:t>
      </w:r>
      <w:r w:rsidRPr="00E62338">
        <w:rPr>
          <w:rFonts w:ascii="Tahoma" w:hAnsi="Tahoma" w:cs="Tahoma"/>
        </w:rPr>
        <w:t>OC, NNW, AC/KR, ASS</w:t>
      </w:r>
      <w:r w:rsidR="00026E31">
        <w:rPr>
          <w:rFonts w:ascii="Tahoma" w:hAnsi="Tahoma" w:cs="Tahoma"/>
        </w:rPr>
        <w:t xml:space="preserve"> pojazdów z załącznika 01, 02, 03</w:t>
      </w:r>
      <w:r w:rsidR="00EC7E72">
        <w:rPr>
          <w:rFonts w:ascii="Tahoma" w:hAnsi="Tahoma" w:cs="Tahoma"/>
        </w:rPr>
        <w:t xml:space="preserve"> </w:t>
      </w:r>
      <w:r w:rsidRPr="008B4233">
        <w:rPr>
          <w:rFonts w:ascii="Tahoma" w:hAnsi="Tahoma" w:cs="Tahoma"/>
        </w:rPr>
        <w:t>nastąpi w pierwszym okresie polisowym</w:t>
      </w:r>
      <w:r w:rsidR="00EC7E72">
        <w:rPr>
          <w:rFonts w:ascii="Tahoma" w:hAnsi="Tahoma" w:cs="Tahoma"/>
        </w:rPr>
        <w:t xml:space="preserve"> </w:t>
      </w:r>
      <w:r w:rsidR="000E47C6" w:rsidRPr="000E47C6">
        <w:rPr>
          <w:rFonts w:ascii="Tahoma" w:hAnsi="Tahoma" w:cs="Tahoma"/>
        </w:rPr>
        <w:t>(w przy</w:t>
      </w:r>
      <w:r w:rsidR="00026E31">
        <w:rPr>
          <w:rFonts w:ascii="Tahoma" w:hAnsi="Tahoma" w:cs="Tahoma"/>
        </w:rPr>
        <w:t>padku pojazdów z poz. 11 zał. 01</w:t>
      </w:r>
      <w:r w:rsidR="000E47C6" w:rsidRPr="000E47C6">
        <w:rPr>
          <w:rFonts w:ascii="Tahoma" w:hAnsi="Tahoma" w:cs="Tahoma"/>
        </w:rPr>
        <w:t xml:space="preserve"> oraz</w:t>
      </w:r>
      <w:r w:rsidR="00026E31">
        <w:rPr>
          <w:rFonts w:ascii="Tahoma" w:hAnsi="Tahoma" w:cs="Tahoma"/>
        </w:rPr>
        <w:t xml:space="preserve"> z poz. 2 zał. 02</w:t>
      </w:r>
      <w:r w:rsidR="00EC7E72" w:rsidRPr="000E47C6">
        <w:rPr>
          <w:rFonts w:ascii="Tahoma" w:hAnsi="Tahoma" w:cs="Tahoma"/>
        </w:rPr>
        <w:t xml:space="preserve"> – </w:t>
      </w:r>
      <w:r w:rsidR="000E47C6" w:rsidRPr="000E47C6">
        <w:rPr>
          <w:rFonts w:ascii="Tahoma" w:hAnsi="Tahoma" w:cs="Tahoma"/>
        </w:rPr>
        <w:t xml:space="preserve">w zakresie OC </w:t>
      </w:r>
      <w:r w:rsidR="00EC7E72" w:rsidRPr="000E47C6">
        <w:rPr>
          <w:rFonts w:ascii="Tahoma" w:hAnsi="Tahoma" w:cs="Tahoma"/>
        </w:rPr>
        <w:t>dwa okresy roczne)</w:t>
      </w:r>
      <w:r w:rsidR="00C85724" w:rsidRPr="000E47C6">
        <w:rPr>
          <w:rFonts w:ascii="Tahoma" w:hAnsi="Tahoma" w:cs="Tahoma"/>
        </w:rPr>
        <w:t xml:space="preserve">. </w:t>
      </w:r>
      <w:r w:rsidRPr="008B4233">
        <w:rPr>
          <w:rFonts w:ascii="Tahoma" w:hAnsi="Tahoma" w:cs="Tahoma"/>
        </w:rPr>
        <w:t xml:space="preserve">Okres ubezpieczenia poszczególnych pojazdów został wskazany w załącznikach zawierających wykazy pojazdów (załącznik </w:t>
      </w:r>
      <w:r w:rsidR="00026E31">
        <w:rPr>
          <w:rFonts w:ascii="Tahoma" w:hAnsi="Tahoma" w:cs="Tahoma"/>
        </w:rPr>
        <w:t>01, 02, 03</w:t>
      </w:r>
      <w:r w:rsidRPr="008B4233">
        <w:rPr>
          <w:rFonts w:ascii="Tahoma" w:hAnsi="Tahoma" w:cs="Tahoma"/>
        </w:rPr>
        <w:t>).</w:t>
      </w:r>
    </w:p>
    <w:p w14:paraId="681DA3F2" w14:textId="77777777" w:rsidR="007D3E3D" w:rsidRPr="00D01792" w:rsidRDefault="007D3E3D" w:rsidP="008C6E97">
      <w:pPr>
        <w:jc w:val="both"/>
        <w:rPr>
          <w:rFonts w:ascii="Tahoma" w:hAnsi="Tahoma" w:cs="Tahoma"/>
        </w:rPr>
      </w:pPr>
    </w:p>
    <w:p w14:paraId="54277712" w14:textId="77777777"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14:paraId="090FC68F" w14:textId="77777777" w:rsidR="001619A1" w:rsidRDefault="001619A1" w:rsidP="0040217C">
      <w:pPr>
        <w:spacing w:after="0"/>
        <w:jc w:val="both"/>
        <w:rPr>
          <w:rFonts w:ascii="Tahoma" w:hAnsi="Tahoma" w:cs="Tahoma"/>
        </w:rPr>
      </w:pPr>
    </w:p>
    <w:p w14:paraId="3D410755" w14:textId="77777777" w:rsidR="000268EE" w:rsidRPr="00D01792" w:rsidRDefault="000268EE" w:rsidP="0040217C">
      <w:pPr>
        <w:spacing w:after="0"/>
        <w:jc w:val="both"/>
        <w:rPr>
          <w:rFonts w:ascii="Tahoma" w:hAnsi="Tahoma" w:cs="Tahoma"/>
        </w:rPr>
      </w:pPr>
      <w:r w:rsidRPr="00D01792">
        <w:rPr>
          <w:rFonts w:ascii="Tahoma" w:hAnsi="Tahoma" w:cs="Tahoma"/>
        </w:rPr>
        <w:t>O udzielen</w:t>
      </w:r>
      <w:r w:rsidR="000F5E82">
        <w:rPr>
          <w:rFonts w:ascii="Tahoma" w:hAnsi="Tahoma" w:cs="Tahoma"/>
        </w:rPr>
        <w:t>ie zamówienia mogą się ubiegać W</w:t>
      </w:r>
      <w:r w:rsidRPr="00D01792">
        <w:rPr>
          <w:rFonts w:ascii="Tahoma" w:hAnsi="Tahoma" w:cs="Tahoma"/>
        </w:rPr>
        <w:t>ykonawcy występujący wspólnie. Wykonawcy ubiegający się wspólnie o udzielenie z</w:t>
      </w:r>
      <w:r w:rsidR="000F5E82">
        <w:rPr>
          <w:rFonts w:ascii="Tahoma" w:hAnsi="Tahoma" w:cs="Tahoma"/>
        </w:rPr>
        <w:t>amówienia</w:t>
      </w:r>
      <w:r w:rsidRPr="00D01792">
        <w:rPr>
          <w:rFonts w:ascii="Tahoma" w:hAnsi="Tahoma" w:cs="Tahoma"/>
        </w:rPr>
        <w:t xml:space="preserv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14:paraId="02C3283E" w14:textId="77777777"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14:paraId="13EB7644" w14:textId="77777777" w:rsidR="000268EE" w:rsidRPr="00D01792" w:rsidRDefault="000F5E82" w:rsidP="0040217C">
      <w:pPr>
        <w:spacing w:after="0"/>
        <w:jc w:val="both"/>
        <w:rPr>
          <w:rFonts w:ascii="Tahoma" w:hAnsi="Tahoma" w:cs="Tahoma"/>
        </w:rPr>
      </w:pPr>
      <w:r>
        <w:rPr>
          <w:rFonts w:ascii="Tahoma" w:hAnsi="Tahoma" w:cs="Tahoma"/>
        </w:rPr>
        <w:t>Jeżeli oferta W</w:t>
      </w:r>
      <w:r w:rsidR="000268EE" w:rsidRPr="00D01792">
        <w:rPr>
          <w:rFonts w:ascii="Tahoma" w:hAnsi="Tahoma" w:cs="Tahoma"/>
        </w:rPr>
        <w:t xml:space="preserve">ykonawców występujących wspólnie zostanie </w:t>
      </w:r>
      <w:r>
        <w:rPr>
          <w:rFonts w:ascii="Tahoma" w:hAnsi="Tahoma" w:cs="Tahoma"/>
        </w:rPr>
        <w:t>wybrana jako najkorzystniejsza Z</w:t>
      </w:r>
      <w:r w:rsidR="000268EE" w:rsidRPr="00D01792">
        <w:rPr>
          <w:rFonts w:ascii="Tahoma" w:hAnsi="Tahoma" w:cs="Tahoma"/>
        </w:rPr>
        <w:t>amawiający przed podpisaniem umowy może zażądać umo</w:t>
      </w:r>
      <w:r>
        <w:rPr>
          <w:rFonts w:ascii="Tahoma" w:hAnsi="Tahoma" w:cs="Tahoma"/>
        </w:rPr>
        <w:t xml:space="preserve">wy regulującej współpracę tych </w:t>
      </w:r>
      <w:r>
        <w:rPr>
          <w:rFonts w:ascii="Tahoma" w:hAnsi="Tahoma" w:cs="Tahoma"/>
        </w:rPr>
        <w:lastRenderedPageBreak/>
        <w:t>W</w:t>
      </w:r>
      <w:r w:rsidR="000268EE" w:rsidRPr="00D01792">
        <w:rPr>
          <w:rFonts w:ascii="Tahoma" w:hAnsi="Tahoma" w:cs="Tahoma"/>
        </w:rPr>
        <w:t>ykonawców. W umowie winna być zapisana solidarna odpowiedzialność</w:t>
      </w:r>
      <w:r w:rsidR="001619A1">
        <w:rPr>
          <w:rFonts w:ascii="Tahoma" w:hAnsi="Tahoma" w:cs="Tahoma"/>
        </w:rPr>
        <w:t xml:space="preserve"> partnerów</w:t>
      </w:r>
      <w:r w:rsidR="000268EE" w:rsidRPr="00D01792">
        <w:rPr>
          <w:rFonts w:ascii="Tahoma" w:hAnsi="Tahoma" w:cs="Tahoma"/>
        </w:rPr>
        <w:t xml:space="preserve"> za wykonanie umowy.</w:t>
      </w:r>
    </w:p>
    <w:p w14:paraId="4B24DAD5" w14:textId="77777777" w:rsidR="000268EE" w:rsidRPr="00D01792" w:rsidRDefault="000268EE" w:rsidP="000268EE">
      <w:pPr>
        <w:rPr>
          <w:rFonts w:ascii="Tahoma" w:hAnsi="Tahoma" w:cs="Tahoma"/>
        </w:rPr>
      </w:pPr>
    </w:p>
    <w:p w14:paraId="5FEBFCD6" w14:textId="77777777"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14:paraId="7B4F8750" w14:textId="77777777" w:rsidR="001619A1" w:rsidRDefault="001619A1" w:rsidP="0040217C">
      <w:pPr>
        <w:spacing w:after="0"/>
        <w:jc w:val="both"/>
        <w:rPr>
          <w:rFonts w:ascii="Tahoma" w:hAnsi="Tahoma" w:cs="Tahoma"/>
        </w:rPr>
      </w:pPr>
    </w:p>
    <w:p w14:paraId="350705A5" w14:textId="77777777"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14:paraId="69704EE6" w14:textId="77777777"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w:t>
      </w:r>
      <w:r w:rsidR="000F5E82">
        <w:rPr>
          <w:rFonts w:ascii="Tahoma" w:hAnsi="Tahoma" w:cs="Tahoma"/>
        </w:rPr>
        <w:t xml:space="preserve"> ust. 1 ustawy wskazania przez W</w:t>
      </w:r>
      <w:r w:rsidRPr="00D01792">
        <w:rPr>
          <w:rFonts w:ascii="Tahoma" w:hAnsi="Tahoma" w:cs="Tahoma"/>
        </w:rPr>
        <w:t xml:space="preserve">ykonawcę w ofercie części zamówienia których wykonanie zamierza powierzyć </w:t>
      </w:r>
      <w:r w:rsidR="000F5E82">
        <w:rPr>
          <w:rFonts w:ascii="Tahoma" w:hAnsi="Tahoma" w:cs="Tahoma"/>
        </w:rPr>
        <w:t>podwykonawcom, i podania przez W</w:t>
      </w:r>
      <w:r w:rsidRPr="00D01792">
        <w:rPr>
          <w:rFonts w:ascii="Tahoma" w:hAnsi="Tahoma" w:cs="Tahoma"/>
        </w:rPr>
        <w:t>ykonawcę firm (nazw) podwykonawców.</w:t>
      </w:r>
    </w:p>
    <w:p w14:paraId="148FC418" w14:textId="77777777"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9499C">
        <w:rPr>
          <w:rFonts w:ascii="Tahoma" w:hAnsi="Tahoma" w:cs="Tahoma"/>
        </w:rPr>
        <w:t>d</w:t>
      </w:r>
      <w:r w:rsidRPr="00D01792">
        <w:rPr>
          <w:rFonts w:ascii="Tahoma" w:hAnsi="Tahoma" w:cs="Tahoma"/>
        </w:rPr>
        <w:t>legać wykluczeniu na podstawie art. art. 24. ust. 1 pkt 12-23 i ust. 5 pkt 1 ustawy.</w:t>
      </w:r>
    </w:p>
    <w:p w14:paraId="6A628DD4" w14:textId="77777777" w:rsidR="000268EE" w:rsidRPr="00D01792" w:rsidRDefault="000268EE" w:rsidP="0040217C">
      <w:pPr>
        <w:spacing w:after="0"/>
        <w:jc w:val="both"/>
        <w:rPr>
          <w:rFonts w:ascii="Tahoma" w:hAnsi="Tahoma" w:cs="Tahoma"/>
        </w:rPr>
      </w:pPr>
      <w:r w:rsidRPr="00D01792">
        <w:rPr>
          <w:rFonts w:ascii="Tahoma" w:hAnsi="Tahoma" w:cs="Tahoma"/>
        </w:rPr>
        <w:t>Powierzenie wykonania części zamówi</w:t>
      </w:r>
      <w:r w:rsidR="0097739D">
        <w:rPr>
          <w:rFonts w:ascii="Tahoma" w:hAnsi="Tahoma" w:cs="Tahoma"/>
        </w:rPr>
        <w:t>enia podwykonawcom nie zwalnia W</w:t>
      </w:r>
      <w:r w:rsidRPr="00D01792">
        <w:rPr>
          <w:rFonts w:ascii="Tahoma" w:hAnsi="Tahoma" w:cs="Tahoma"/>
        </w:rPr>
        <w:t>ykonawcy z odpowiedzialności za należyte wykonanie zamówienia.</w:t>
      </w:r>
    </w:p>
    <w:p w14:paraId="61E7F84C" w14:textId="77777777" w:rsidR="000268EE" w:rsidRPr="00D01792" w:rsidRDefault="000268EE" w:rsidP="000268EE">
      <w:pPr>
        <w:rPr>
          <w:rFonts w:ascii="Tahoma" w:hAnsi="Tahoma" w:cs="Tahoma"/>
        </w:rPr>
      </w:pPr>
    </w:p>
    <w:p w14:paraId="1B2D663C" w14:textId="77777777" w:rsidR="00762CB2" w:rsidRPr="00867B4C" w:rsidRDefault="00762CB2"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14:paraId="37B7D17B" w14:textId="77777777" w:rsidR="000268EE" w:rsidRPr="00D01792" w:rsidRDefault="000268EE" w:rsidP="000268EE">
      <w:pPr>
        <w:rPr>
          <w:rFonts w:ascii="Tahoma" w:hAnsi="Tahoma" w:cs="Tahoma"/>
        </w:rPr>
      </w:pPr>
    </w:p>
    <w:p w14:paraId="21EC32AD" w14:textId="77777777" w:rsidR="000268EE" w:rsidRPr="00D01792" w:rsidRDefault="000268EE" w:rsidP="00762CB2">
      <w:pPr>
        <w:spacing w:after="0"/>
        <w:jc w:val="both"/>
        <w:rPr>
          <w:rFonts w:ascii="Tahoma" w:hAnsi="Tahoma" w:cs="Tahoma"/>
        </w:rPr>
      </w:pPr>
      <w:r w:rsidRPr="00D01792">
        <w:rPr>
          <w:rFonts w:ascii="Tahoma" w:hAnsi="Tahoma" w:cs="Tahoma"/>
        </w:rPr>
        <w:t>O udzielen</w:t>
      </w:r>
      <w:r w:rsidR="0097739D">
        <w:rPr>
          <w:rFonts w:ascii="Tahoma" w:hAnsi="Tahoma" w:cs="Tahoma"/>
        </w:rPr>
        <w:t>ie zamówienia mogą ubiegać się W</w:t>
      </w:r>
      <w:r w:rsidRPr="00D01792">
        <w:rPr>
          <w:rFonts w:ascii="Tahoma" w:hAnsi="Tahoma" w:cs="Tahoma"/>
        </w:rPr>
        <w:t>ykonawcy, którzy:</w:t>
      </w:r>
    </w:p>
    <w:p w14:paraId="7D60EC43" w14:textId="77777777" w:rsidR="000268EE" w:rsidRPr="00D01792" w:rsidRDefault="000268EE" w:rsidP="00762CB2">
      <w:pPr>
        <w:spacing w:after="0"/>
        <w:jc w:val="both"/>
        <w:rPr>
          <w:rFonts w:ascii="Tahoma" w:hAnsi="Tahoma" w:cs="Tahoma"/>
        </w:rPr>
      </w:pPr>
    </w:p>
    <w:p w14:paraId="0A54C93E" w14:textId="77777777" w:rsidR="000268EE" w:rsidRPr="00540385" w:rsidRDefault="000268EE" w:rsidP="009E75C9">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14:paraId="71B90F96" w14:textId="77777777" w:rsidR="000268EE" w:rsidRPr="00D01792" w:rsidRDefault="000268EE" w:rsidP="00540385">
      <w:pPr>
        <w:spacing w:after="0"/>
        <w:ind w:left="426" w:hanging="426"/>
        <w:jc w:val="both"/>
        <w:rPr>
          <w:rFonts w:ascii="Tahoma" w:hAnsi="Tahoma" w:cs="Tahoma"/>
        </w:rPr>
      </w:pPr>
    </w:p>
    <w:p w14:paraId="6397D2F1" w14:textId="77777777"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uzna warunek za spełniony jeżeli Wykonawca złoży oświadczenie o spełnieniu tego warunku (załącznik B do SIWZ).</w:t>
      </w:r>
    </w:p>
    <w:p w14:paraId="528465A7" w14:textId="77777777" w:rsidR="000268EE" w:rsidRPr="00D01792" w:rsidRDefault="000268EE" w:rsidP="00540385">
      <w:pPr>
        <w:spacing w:after="0"/>
        <w:ind w:left="426" w:hanging="426"/>
        <w:jc w:val="both"/>
        <w:rPr>
          <w:rFonts w:ascii="Tahoma" w:hAnsi="Tahoma" w:cs="Tahoma"/>
        </w:rPr>
      </w:pPr>
    </w:p>
    <w:p w14:paraId="3C3CAC68" w14:textId="77777777" w:rsidR="000268EE" w:rsidRPr="00540385" w:rsidRDefault="0097739D" w:rsidP="009E75C9">
      <w:pPr>
        <w:pStyle w:val="Akapitzlist"/>
        <w:numPr>
          <w:ilvl w:val="0"/>
          <w:numId w:val="5"/>
        </w:numPr>
        <w:spacing w:after="0"/>
        <w:ind w:left="426" w:hanging="426"/>
        <w:jc w:val="both"/>
        <w:rPr>
          <w:rFonts w:ascii="Tahoma" w:hAnsi="Tahoma" w:cs="Tahoma"/>
        </w:rPr>
      </w:pPr>
      <w:r>
        <w:rPr>
          <w:rFonts w:ascii="Tahoma" w:hAnsi="Tahoma" w:cs="Tahoma"/>
        </w:rPr>
        <w:t>spełniają określone przez Z</w:t>
      </w:r>
      <w:r w:rsidR="000268EE" w:rsidRPr="00540385">
        <w:rPr>
          <w:rFonts w:ascii="Tahoma" w:hAnsi="Tahoma" w:cs="Tahoma"/>
        </w:rPr>
        <w:t xml:space="preserve">amawiającego warunki udziału w postępowaniu, zgodnie z art. 22 ust. 1b ustawy </w:t>
      </w:r>
      <w:r w:rsidR="00CF1402" w:rsidRPr="00540385">
        <w:rPr>
          <w:rFonts w:ascii="Tahoma" w:hAnsi="Tahoma" w:cs="Tahoma"/>
        </w:rPr>
        <w:t>tj.</w:t>
      </w:r>
      <w:r w:rsidR="000268EE" w:rsidRPr="00540385">
        <w:rPr>
          <w:rFonts w:ascii="Tahoma" w:hAnsi="Tahoma" w:cs="Tahoma"/>
        </w:rPr>
        <w:t>:</w:t>
      </w:r>
    </w:p>
    <w:p w14:paraId="7EAEEB78" w14:textId="77777777" w:rsidR="000268EE" w:rsidRPr="00D01792" w:rsidRDefault="000268EE" w:rsidP="00540385">
      <w:pPr>
        <w:spacing w:after="0"/>
        <w:ind w:left="426" w:hanging="426"/>
        <w:jc w:val="both"/>
        <w:rPr>
          <w:rFonts w:ascii="Tahoma" w:hAnsi="Tahoma" w:cs="Tahoma"/>
        </w:rPr>
      </w:pPr>
    </w:p>
    <w:p w14:paraId="178C44B2"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14:paraId="7B341BEE" w14:textId="77777777" w:rsidR="000268EE" w:rsidRPr="00D01792" w:rsidRDefault="000268EE" w:rsidP="00540385">
      <w:pPr>
        <w:spacing w:after="0"/>
        <w:ind w:left="426" w:hanging="426"/>
        <w:jc w:val="both"/>
        <w:rPr>
          <w:rFonts w:ascii="Tahoma" w:hAnsi="Tahoma" w:cs="Tahoma"/>
        </w:rPr>
      </w:pPr>
    </w:p>
    <w:p w14:paraId="19206D4E"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0097739D">
        <w:rPr>
          <w:rFonts w:ascii="Tahoma" w:hAnsi="Tahoma" w:cs="Tahoma"/>
        </w:rPr>
        <w:tab/>
        <w:t>Z</w:t>
      </w:r>
      <w:r w:rsidRPr="00D01792">
        <w:rPr>
          <w:rFonts w:ascii="Tahoma" w:hAnsi="Tahoma" w:cs="Tahoma"/>
        </w:rPr>
        <w:t>amawiający uzna warunek za spełniony, jeżeli Wykonawca wykaże, że posiada zezwolenie organu nadzoru na wykonywanie działalności ubezpieczen</w:t>
      </w:r>
      <w:r w:rsidR="0097739D">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00F54D8B">
        <w:rPr>
          <w:rFonts w:ascii="Tahoma" w:hAnsi="Tahoma" w:cs="Tahoma"/>
        </w:rPr>
        <w:t>(Dz. U. z 2020</w:t>
      </w:r>
      <w:r w:rsidR="0078415D" w:rsidRPr="0078415D">
        <w:rPr>
          <w:rFonts w:ascii="Tahoma" w:hAnsi="Tahoma" w:cs="Tahoma"/>
        </w:rPr>
        <w:t xml:space="preserve"> r. poz. </w:t>
      </w:r>
      <w:r w:rsidR="00F54D8B">
        <w:rPr>
          <w:rFonts w:ascii="Tahoma" w:hAnsi="Tahoma" w:cs="Tahoma"/>
        </w:rPr>
        <w:t>895,1180</w:t>
      </w:r>
      <w:r w:rsidRPr="0078415D">
        <w:rPr>
          <w:rFonts w:ascii="Tahoma" w:hAnsi="Tahoma" w:cs="Tahoma"/>
        </w:rPr>
        <w:t xml:space="preserve">), </w:t>
      </w:r>
      <w:r w:rsidRPr="00D01792">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14:paraId="0C0DF5EC" w14:textId="77777777" w:rsidR="000268EE" w:rsidRPr="00D01792" w:rsidRDefault="000268EE" w:rsidP="00540385">
      <w:pPr>
        <w:spacing w:after="0"/>
        <w:ind w:left="426" w:hanging="426"/>
        <w:jc w:val="both"/>
        <w:rPr>
          <w:rFonts w:ascii="Tahoma" w:hAnsi="Tahoma" w:cs="Tahoma"/>
        </w:rPr>
      </w:pPr>
    </w:p>
    <w:p w14:paraId="0EA01523"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lastRenderedPageBreak/>
        <w:t xml:space="preserve">b) sytuacji ekonomicznej lub finansowej </w:t>
      </w:r>
    </w:p>
    <w:p w14:paraId="2E578E3F" w14:textId="77777777" w:rsidR="000268EE" w:rsidRPr="00D01792" w:rsidRDefault="000268EE" w:rsidP="00540385">
      <w:pPr>
        <w:spacing w:after="0"/>
        <w:ind w:left="426" w:hanging="426"/>
        <w:jc w:val="both"/>
        <w:rPr>
          <w:rFonts w:ascii="Tahoma" w:hAnsi="Tahoma" w:cs="Tahoma"/>
        </w:rPr>
      </w:pPr>
    </w:p>
    <w:p w14:paraId="6FF8D901" w14:textId="77777777"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14:paraId="38A9FE90" w14:textId="77777777" w:rsidR="000268EE" w:rsidRPr="00D01792" w:rsidRDefault="000268EE" w:rsidP="00540385">
      <w:pPr>
        <w:spacing w:after="0"/>
        <w:ind w:left="426" w:hanging="426"/>
        <w:jc w:val="both"/>
        <w:rPr>
          <w:rFonts w:ascii="Tahoma" w:hAnsi="Tahoma" w:cs="Tahoma"/>
        </w:rPr>
      </w:pPr>
    </w:p>
    <w:p w14:paraId="6C97B63F"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14:paraId="13378A39" w14:textId="77777777" w:rsidR="000268EE" w:rsidRPr="00D01792" w:rsidRDefault="000268EE" w:rsidP="00540385">
      <w:pPr>
        <w:spacing w:after="0"/>
        <w:ind w:left="426" w:hanging="426"/>
        <w:jc w:val="both"/>
        <w:rPr>
          <w:rFonts w:ascii="Tahoma" w:hAnsi="Tahoma" w:cs="Tahoma"/>
        </w:rPr>
      </w:pPr>
    </w:p>
    <w:p w14:paraId="54BE5F95" w14:textId="77777777"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14:paraId="2665BDC8" w14:textId="77777777" w:rsidR="000268EE" w:rsidRPr="00D01792" w:rsidRDefault="000268EE" w:rsidP="00540385">
      <w:pPr>
        <w:spacing w:after="0"/>
        <w:ind w:left="426" w:hanging="426"/>
        <w:jc w:val="both"/>
        <w:rPr>
          <w:rFonts w:ascii="Tahoma" w:hAnsi="Tahoma" w:cs="Tahoma"/>
        </w:rPr>
      </w:pPr>
    </w:p>
    <w:p w14:paraId="282E75A7" w14:textId="77777777" w:rsidR="000268EE" w:rsidRPr="00D01792" w:rsidRDefault="000268EE" w:rsidP="00762CB2">
      <w:pPr>
        <w:spacing w:after="0"/>
        <w:jc w:val="both"/>
        <w:rPr>
          <w:rFonts w:ascii="Tahoma" w:hAnsi="Tahoma" w:cs="Tahoma"/>
        </w:rPr>
      </w:pPr>
    </w:p>
    <w:p w14:paraId="196452E6" w14:textId="77777777"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14:paraId="38CD031E" w14:textId="77777777"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w:t>
      </w:r>
      <w:r w:rsidR="0097739D">
        <w:rPr>
          <w:rFonts w:ascii="Tahoma" w:hAnsi="Tahoma" w:cs="Tahoma"/>
        </w:rPr>
        <w:t>i art. 24 ust. 5 pkt 1 ustawy, W</w:t>
      </w:r>
      <w:r w:rsidRPr="00D01792">
        <w:rPr>
          <w:rFonts w:ascii="Tahoma"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78415D">
        <w:rPr>
          <w:rFonts w:ascii="Tahoma" w:hAnsi="Tahoma" w:cs="Tahoma"/>
        </w:rPr>
        <w:t xml:space="preserve">ustawy z dnia 15 maja 2015 r. – Prawo restrukturyzacyjne (Dz. U. </w:t>
      </w:r>
      <w:r w:rsidR="00F54D8B">
        <w:rPr>
          <w:rFonts w:ascii="Tahoma" w:hAnsi="Tahoma" w:cs="Tahoma"/>
        </w:rPr>
        <w:t>z 2020</w:t>
      </w:r>
      <w:r w:rsidR="00FC50C5">
        <w:rPr>
          <w:rFonts w:ascii="Tahoma" w:hAnsi="Tahoma" w:cs="Tahoma"/>
        </w:rPr>
        <w:t xml:space="preserve"> r. poz.</w:t>
      </w:r>
      <w:r w:rsidR="00F54D8B">
        <w:rPr>
          <w:rFonts w:ascii="Tahoma" w:hAnsi="Tahoma" w:cs="Tahoma"/>
        </w:rPr>
        <w:t xml:space="preserve"> 814,1298</w:t>
      </w:r>
      <w:r w:rsidRPr="0078415D">
        <w:rPr>
          <w:rFonts w:ascii="Tahoma" w:hAnsi="Tahoma" w:cs="Tahoma"/>
        </w:rPr>
        <w:t xml:space="preserve">) </w:t>
      </w:r>
      <w:r w:rsidRPr="00D01792">
        <w:rPr>
          <w:rFonts w:ascii="Tahoma" w:hAnsi="Tahoma" w:cs="Tahoma"/>
        </w:rPr>
        <w:t>lub którego u</w:t>
      </w:r>
      <w:r w:rsidR="0097739D">
        <w:rPr>
          <w:rFonts w:ascii="Tahoma" w:hAnsi="Tahoma" w:cs="Tahoma"/>
        </w:rPr>
        <w:t>padłość ogłoszono, z wyjątkiem W</w:t>
      </w:r>
      <w:r w:rsidRPr="00D01792">
        <w:rPr>
          <w:rFonts w:ascii="Tahoma" w:hAnsi="Tahoma" w:cs="Tahoma"/>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FC50C5">
        <w:rPr>
          <w:rFonts w:ascii="Tahoma" w:hAnsi="Tahoma" w:cs="Tahoma"/>
        </w:rPr>
        <w:t>go 2003 r. – Prawo upadłościowe</w:t>
      </w:r>
      <w:r w:rsidR="0078415D" w:rsidRPr="0078415D">
        <w:rPr>
          <w:rFonts w:ascii="Tahoma" w:hAnsi="Tahoma" w:cs="Tahoma"/>
        </w:rPr>
        <w:t xml:space="preserve"> </w:t>
      </w:r>
      <w:r w:rsidRPr="0078415D">
        <w:rPr>
          <w:rFonts w:ascii="Tahoma" w:hAnsi="Tahoma" w:cs="Tahoma"/>
        </w:rPr>
        <w:t xml:space="preserve">(Dz. U. z </w:t>
      </w:r>
      <w:r w:rsidR="00F54D8B">
        <w:rPr>
          <w:rFonts w:ascii="Tahoma" w:hAnsi="Tahoma" w:cs="Tahoma"/>
        </w:rPr>
        <w:t>2020</w:t>
      </w:r>
      <w:r w:rsidR="00FC50C5">
        <w:rPr>
          <w:rFonts w:ascii="Tahoma" w:hAnsi="Tahoma" w:cs="Tahoma"/>
        </w:rPr>
        <w:t xml:space="preserve"> r. poz. </w:t>
      </w:r>
      <w:r w:rsidR="00F54D8B">
        <w:rPr>
          <w:rFonts w:ascii="Tahoma" w:hAnsi="Tahoma" w:cs="Tahoma"/>
        </w:rPr>
        <w:t>1228</w:t>
      </w:r>
      <w:r w:rsidRPr="0078415D">
        <w:rPr>
          <w:rFonts w:ascii="Tahoma" w:hAnsi="Tahoma" w:cs="Tahoma"/>
        </w:rPr>
        <w:t>).</w:t>
      </w:r>
      <w:r w:rsidR="00B878B4" w:rsidRPr="0078415D">
        <w:rPr>
          <w:rFonts w:ascii="Tahoma" w:hAnsi="Tahoma" w:cs="Tahoma"/>
        </w:rPr>
        <w:t xml:space="preserve"> </w:t>
      </w:r>
      <w:r w:rsidR="00B878B4">
        <w:rPr>
          <w:rFonts w:ascii="Tahoma" w:hAnsi="Tahoma" w:cs="Tahoma"/>
        </w:rPr>
        <w:t>Oświadczenie w powyższym zakresie zawarte jest w załączniku B do SIWZ.</w:t>
      </w:r>
    </w:p>
    <w:p w14:paraId="2BFD6D44" w14:textId="77777777" w:rsidR="000268EE" w:rsidRPr="00D01792" w:rsidRDefault="000268EE" w:rsidP="00762CB2">
      <w:pPr>
        <w:spacing w:after="0"/>
        <w:jc w:val="both"/>
        <w:rPr>
          <w:rFonts w:ascii="Tahoma" w:hAnsi="Tahoma" w:cs="Tahoma"/>
        </w:rPr>
      </w:pPr>
    </w:p>
    <w:p w14:paraId="34559B9A" w14:textId="77777777"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14:paraId="533F2AE0" w14:textId="77777777"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w:t>
      </w:r>
      <w:r w:rsidR="0097739D">
        <w:rPr>
          <w:rFonts w:ascii="Tahoma" w:hAnsi="Tahoma" w:cs="Tahoma"/>
        </w:rPr>
        <w:t>b pkt 2 i 3 ustawy W</w:t>
      </w:r>
      <w:r w:rsidRPr="00D01792">
        <w:rPr>
          <w:rFonts w:ascii="Tahoma" w:hAnsi="Tahoma" w:cs="Tahoma"/>
        </w:rPr>
        <w:t>ykonawcy muszą spełnić łącznie.</w:t>
      </w:r>
    </w:p>
    <w:p w14:paraId="395CBB9A" w14:textId="77777777" w:rsidR="00442563" w:rsidRPr="00D01792" w:rsidRDefault="00442563" w:rsidP="00762CB2">
      <w:pPr>
        <w:spacing w:after="0"/>
        <w:jc w:val="both"/>
        <w:rPr>
          <w:rFonts w:ascii="Tahoma" w:hAnsi="Tahoma" w:cs="Tahoma"/>
        </w:rPr>
      </w:pPr>
    </w:p>
    <w:p w14:paraId="3595CFD3" w14:textId="77777777" w:rsidR="000268EE" w:rsidRPr="00540385" w:rsidRDefault="000268EE" w:rsidP="00762CB2">
      <w:pPr>
        <w:spacing w:after="0"/>
        <w:jc w:val="both"/>
        <w:rPr>
          <w:rFonts w:ascii="Tahoma" w:hAnsi="Tahoma" w:cs="Tahoma"/>
          <w:b/>
        </w:rPr>
      </w:pPr>
      <w:r w:rsidRPr="00540385">
        <w:rPr>
          <w:rFonts w:ascii="Tahoma" w:hAnsi="Tahoma" w:cs="Tahoma"/>
          <w:b/>
        </w:rPr>
        <w:t>Instytuc</w:t>
      </w:r>
      <w:r w:rsidR="0097739D">
        <w:rPr>
          <w:rFonts w:ascii="Tahoma" w:hAnsi="Tahoma" w:cs="Tahoma"/>
          <w:b/>
        </w:rPr>
        <w:t xml:space="preserve">ja </w:t>
      </w:r>
      <w:proofErr w:type="spellStart"/>
      <w:r w:rsidR="0097739D">
        <w:rPr>
          <w:rFonts w:ascii="Tahoma" w:hAnsi="Tahoma" w:cs="Tahoma"/>
          <w:b/>
        </w:rPr>
        <w:t>self</w:t>
      </w:r>
      <w:proofErr w:type="spellEnd"/>
      <w:r w:rsidR="0097739D">
        <w:rPr>
          <w:rFonts w:ascii="Tahoma" w:hAnsi="Tahoma" w:cs="Tahoma"/>
          <w:b/>
        </w:rPr>
        <w:t xml:space="preserve"> </w:t>
      </w:r>
      <w:proofErr w:type="spellStart"/>
      <w:r w:rsidR="0097739D">
        <w:rPr>
          <w:rFonts w:ascii="Tahoma" w:hAnsi="Tahoma" w:cs="Tahoma"/>
          <w:b/>
        </w:rPr>
        <w:t>cleaning</w:t>
      </w:r>
      <w:proofErr w:type="spellEnd"/>
      <w:r w:rsidR="0097739D">
        <w:rPr>
          <w:rFonts w:ascii="Tahoma" w:hAnsi="Tahoma" w:cs="Tahoma"/>
          <w:b/>
        </w:rPr>
        <w:t xml:space="preserve"> (oczyszczenie W</w:t>
      </w:r>
      <w:r w:rsidRPr="00540385">
        <w:rPr>
          <w:rFonts w:ascii="Tahoma" w:hAnsi="Tahoma" w:cs="Tahoma"/>
          <w:b/>
        </w:rPr>
        <w:t>ykonawcy)</w:t>
      </w:r>
      <w:r w:rsidR="00540385" w:rsidRPr="00540385">
        <w:rPr>
          <w:rFonts w:ascii="Tahoma" w:hAnsi="Tahoma" w:cs="Tahoma"/>
          <w:b/>
        </w:rPr>
        <w:t>.</w:t>
      </w:r>
    </w:p>
    <w:p w14:paraId="4F529310" w14:textId="77777777" w:rsidR="000268EE" w:rsidRPr="00D01792" w:rsidRDefault="000268EE" w:rsidP="00762CB2">
      <w:pPr>
        <w:spacing w:after="0"/>
        <w:jc w:val="both"/>
        <w:rPr>
          <w:rFonts w:ascii="Tahoma" w:hAnsi="Tahoma" w:cs="Tahoma"/>
        </w:rPr>
      </w:pPr>
      <w:r w:rsidRPr="00D01792">
        <w:rPr>
          <w:rFonts w:ascii="Tahoma" w:hAnsi="Tahoma" w:cs="Tahoma"/>
        </w:rPr>
        <w:t>Na p</w:t>
      </w:r>
      <w:r w:rsidR="0097739D">
        <w:rPr>
          <w:rFonts w:ascii="Tahoma" w:hAnsi="Tahoma" w:cs="Tahoma"/>
        </w:rPr>
        <w:t>odstawie art. 24 ust. 8 ustawy W</w:t>
      </w:r>
      <w:r w:rsidRPr="00D01792">
        <w:rPr>
          <w:rFonts w:ascii="Tahoma" w:hAnsi="Tahoma" w:cs="Tahoma"/>
        </w:rPr>
        <w:t>ykonawca</w:t>
      </w:r>
      <w:r w:rsidR="0097739D">
        <w:rPr>
          <w:rFonts w:ascii="Tahoma" w:hAnsi="Tahoma" w:cs="Tahoma"/>
        </w:rPr>
        <w:t>,</w:t>
      </w:r>
      <w:r w:rsidRPr="00D01792">
        <w:rPr>
          <w:rFonts w:ascii="Tahoma" w:hAnsi="Tahoma" w:cs="Tahoma"/>
        </w:rPr>
        <w:t xml:space="preserve">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97739D">
        <w:rPr>
          <w:rFonts w:ascii="Tahoma" w:hAnsi="Tahoma" w:cs="Tahoma"/>
        </w:rPr>
        <w:t>b nieprawidłowemu postępowaniu W</w:t>
      </w:r>
      <w:r w:rsidRPr="00D01792">
        <w:rPr>
          <w:rFonts w:ascii="Tahoma" w:hAnsi="Tahoma" w:cs="Tahoma"/>
        </w:rPr>
        <w:t>ykonawcy. Przepisu zdania pierwszego</w:t>
      </w:r>
      <w:r w:rsidR="0097739D">
        <w:rPr>
          <w:rFonts w:ascii="Tahoma" w:hAnsi="Tahoma" w:cs="Tahoma"/>
        </w:rPr>
        <w:t xml:space="preserve"> nie stosuje się, jeżeli wobec W</w:t>
      </w:r>
      <w:r w:rsidRPr="00D01792">
        <w:rPr>
          <w:rFonts w:ascii="Tahoma" w:hAnsi="Tahoma" w:cs="Tahoma"/>
        </w:rPr>
        <w:t xml:space="preserve">ykonawcy, będącego podmiotem zbiorowym orzeczono prawomocnym wyrokiem sądu zakaz ubiegania się o udzielenie zamówienia oraz nie upłynął określony w tym wyroku okres obowiązywania tego zakazu.  </w:t>
      </w:r>
    </w:p>
    <w:p w14:paraId="2DE0BC9B" w14:textId="77777777" w:rsidR="000268EE" w:rsidRPr="00D01792" w:rsidRDefault="000268EE" w:rsidP="00762CB2">
      <w:pPr>
        <w:spacing w:after="0"/>
        <w:jc w:val="both"/>
        <w:rPr>
          <w:rFonts w:ascii="Tahoma" w:hAnsi="Tahoma" w:cs="Tahoma"/>
        </w:rPr>
      </w:pPr>
    </w:p>
    <w:p w14:paraId="21B06073" w14:textId="77777777" w:rsidR="000268EE" w:rsidRPr="00D01792" w:rsidRDefault="0097739D" w:rsidP="00762CB2">
      <w:pPr>
        <w:spacing w:after="0"/>
        <w:jc w:val="both"/>
        <w:rPr>
          <w:rFonts w:ascii="Tahoma" w:hAnsi="Tahoma" w:cs="Tahoma"/>
        </w:rPr>
      </w:pPr>
      <w:r>
        <w:rPr>
          <w:rFonts w:ascii="Tahoma" w:hAnsi="Tahoma" w:cs="Tahoma"/>
        </w:rPr>
        <w:t>Złożenie przez W</w:t>
      </w:r>
      <w:r w:rsidR="000268EE" w:rsidRPr="00D01792">
        <w:rPr>
          <w:rFonts w:ascii="Tahoma" w:hAnsi="Tahoma" w:cs="Tahoma"/>
        </w:rPr>
        <w:t>ykonawcę nieprawdziwych informacji, mających wpływ lub mogących mieć wpływ na wynik prowadzonego post</w:t>
      </w:r>
      <w:r>
        <w:rPr>
          <w:rFonts w:ascii="Tahoma" w:hAnsi="Tahoma" w:cs="Tahoma"/>
        </w:rPr>
        <w:t>ępowania spowoduje wykluczenie W</w:t>
      </w:r>
      <w:r w:rsidR="000268EE" w:rsidRPr="00D01792">
        <w:rPr>
          <w:rFonts w:ascii="Tahoma" w:hAnsi="Tahoma" w:cs="Tahoma"/>
        </w:rPr>
        <w:t>ykonawcy z postępowania na podstawie art. 24 ust. 1 pkt 16 ustawy.</w:t>
      </w:r>
    </w:p>
    <w:p w14:paraId="0670E2F7" w14:textId="77777777" w:rsidR="000268EE" w:rsidRPr="00D01792" w:rsidRDefault="000268EE" w:rsidP="000268EE">
      <w:pPr>
        <w:rPr>
          <w:rFonts w:ascii="Tahoma" w:hAnsi="Tahoma" w:cs="Tahoma"/>
        </w:rPr>
      </w:pPr>
    </w:p>
    <w:p w14:paraId="33BFC046" w14:textId="77777777" w:rsidR="00540385" w:rsidRPr="00540385" w:rsidRDefault="0054038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14:paraId="5E400D27" w14:textId="77777777" w:rsidR="000268EE" w:rsidRPr="00D01792" w:rsidRDefault="000268EE" w:rsidP="00221946">
      <w:pPr>
        <w:jc w:val="both"/>
        <w:rPr>
          <w:rFonts w:ascii="Tahoma" w:hAnsi="Tahoma" w:cs="Tahoma"/>
        </w:rPr>
      </w:pPr>
    </w:p>
    <w:p w14:paraId="5A457532" w14:textId="77777777" w:rsidR="000268EE" w:rsidRPr="00540385"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w:t>
      </w:r>
      <w:r w:rsidR="0097739D">
        <w:rPr>
          <w:rFonts w:ascii="Tahoma" w:hAnsi="Tahoma" w:cs="Tahoma"/>
        </w:rPr>
        <w:t>e notarialnie. Dokument oferty W</w:t>
      </w:r>
      <w:r w:rsidRPr="00540385">
        <w:rPr>
          <w:rFonts w:ascii="Tahoma" w:hAnsi="Tahoma" w:cs="Tahoma"/>
        </w:rPr>
        <w:t>ykonawca składa w oryginale.</w:t>
      </w:r>
    </w:p>
    <w:p w14:paraId="35ADEBD0" w14:textId="77777777" w:rsidR="000268EE" w:rsidRPr="00D01792" w:rsidRDefault="000268EE" w:rsidP="00221946">
      <w:pPr>
        <w:spacing w:after="0"/>
        <w:jc w:val="both"/>
        <w:rPr>
          <w:rFonts w:ascii="Tahoma" w:hAnsi="Tahoma" w:cs="Tahoma"/>
        </w:rPr>
      </w:pPr>
    </w:p>
    <w:p w14:paraId="6C3C4C92" w14:textId="77777777" w:rsidR="000268EE" w:rsidRPr="00221946"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14:paraId="60527E37" w14:textId="77777777" w:rsidR="000268EE" w:rsidRPr="00D01792" w:rsidRDefault="000268EE" w:rsidP="00221946">
      <w:pPr>
        <w:spacing w:after="0"/>
        <w:jc w:val="both"/>
        <w:rPr>
          <w:rFonts w:ascii="Tahoma" w:hAnsi="Tahoma" w:cs="Tahoma"/>
        </w:rPr>
      </w:pPr>
      <w:r w:rsidRPr="00D01792">
        <w:rPr>
          <w:rFonts w:ascii="Tahoma" w:hAnsi="Tahoma" w:cs="Tahoma"/>
        </w:rPr>
        <w:t xml:space="preserve">    </w:t>
      </w:r>
    </w:p>
    <w:p w14:paraId="57C0E383" w14:textId="77777777"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w:t>
      </w:r>
      <w:r w:rsidR="0097739D">
        <w:rPr>
          <w:rFonts w:ascii="Tahoma" w:hAnsi="Tahoma" w:cs="Tahoma"/>
        </w:rPr>
        <w:t>iące wstępne potwierdzenie, że W</w:t>
      </w:r>
      <w:r w:rsidRPr="00CC724B">
        <w:rPr>
          <w:rFonts w:ascii="Tahoma" w:hAnsi="Tahoma" w:cs="Tahoma"/>
        </w:rPr>
        <w:t>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14:paraId="1DE50922" w14:textId="77777777" w:rsidR="000268EE" w:rsidRPr="00D01792" w:rsidRDefault="000268EE" w:rsidP="00221946">
      <w:pPr>
        <w:spacing w:after="0"/>
        <w:jc w:val="both"/>
        <w:rPr>
          <w:rFonts w:ascii="Tahoma" w:hAnsi="Tahoma" w:cs="Tahoma"/>
        </w:rPr>
      </w:pPr>
    </w:p>
    <w:p w14:paraId="769C3072" w14:textId="77777777"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Pełnomocnictwo osoby</w:t>
      </w:r>
      <w:r w:rsidR="0097739D">
        <w:rPr>
          <w:rFonts w:ascii="Tahoma" w:hAnsi="Tahoma" w:cs="Tahoma"/>
        </w:rPr>
        <w:t xml:space="preserve"> podpisującej ofertę w imieniu Wykonawcy lub W</w:t>
      </w:r>
      <w:r w:rsidRPr="00CC724B">
        <w:rPr>
          <w:rFonts w:ascii="Tahoma" w:hAnsi="Tahoma" w:cs="Tahoma"/>
        </w:rPr>
        <w:t xml:space="preserve">ykonawców wykonujących wspólnie zamówienie. </w:t>
      </w:r>
    </w:p>
    <w:p w14:paraId="60FB701C" w14:textId="77777777" w:rsidR="000268EE" w:rsidRPr="00D01792" w:rsidRDefault="000268EE" w:rsidP="00221946">
      <w:pPr>
        <w:spacing w:after="0"/>
        <w:jc w:val="both"/>
        <w:rPr>
          <w:rFonts w:ascii="Tahoma" w:hAnsi="Tahoma" w:cs="Tahoma"/>
        </w:rPr>
      </w:pPr>
    </w:p>
    <w:p w14:paraId="2908D530" w14:textId="77777777"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w:t>
      </w:r>
      <w:r w:rsidR="0097739D">
        <w:rPr>
          <w:rFonts w:ascii="Tahoma" w:hAnsi="Tahoma" w:cs="Tahoma"/>
        </w:rPr>
        <w:t>. 86 ust. 5 Ustawy,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7739D">
        <w:rPr>
          <w:rFonts w:ascii="Tahoma" w:hAnsi="Tahoma" w:cs="Tahoma"/>
        </w:rPr>
        <w:t>j</w:t>
      </w:r>
      <w:r w:rsidRPr="00CC724B">
        <w:rPr>
          <w:rFonts w:ascii="Tahoma" w:hAnsi="Tahoma" w:cs="Tahoma"/>
        </w:rPr>
        <w:t xml:space="preserve"> grupy kapitałowej) – załącznik C do SIWZ. W</w:t>
      </w:r>
      <w:r w:rsidR="0097739D">
        <w:rPr>
          <w:rFonts w:ascii="Tahoma" w:hAnsi="Tahoma" w:cs="Tahoma"/>
        </w:rPr>
        <w:t>raz ze złożeniem oświadczenia, W</w:t>
      </w:r>
      <w:r w:rsidRPr="00CC724B">
        <w:rPr>
          <w:rFonts w:ascii="Tahoma" w:hAnsi="Tahoma" w:cs="Tahoma"/>
        </w:rPr>
        <w:t>ykonawca może przedstawić</w:t>
      </w:r>
      <w:r w:rsidR="0097739D">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14:paraId="52E7654F" w14:textId="77777777" w:rsidR="000268EE" w:rsidRPr="00D01792" w:rsidRDefault="000268EE" w:rsidP="00221946">
      <w:pPr>
        <w:spacing w:after="0"/>
        <w:jc w:val="both"/>
        <w:rPr>
          <w:rFonts w:ascii="Tahoma" w:hAnsi="Tahoma" w:cs="Tahoma"/>
        </w:rPr>
      </w:pPr>
    </w:p>
    <w:p w14:paraId="12265D7F" w14:textId="77777777"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14:paraId="64DD83C9" w14:textId="77777777"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14:paraId="2115AE22" w14:textId="77777777" w:rsidR="000268EE" w:rsidRPr="00D01792" w:rsidRDefault="000268EE" w:rsidP="00221946">
      <w:pPr>
        <w:spacing w:after="0"/>
        <w:jc w:val="both"/>
        <w:rPr>
          <w:rFonts w:ascii="Tahoma" w:hAnsi="Tahoma" w:cs="Tahoma"/>
        </w:rPr>
      </w:pPr>
    </w:p>
    <w:p w14:paraId="57C60858" w14:textId="77777777" w:rsidR="000268EE" w:rsidRPr="00CC724B" w:rsidRDefault="000268EE" w:rsidP="009E75C9">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0097739D">
        <w:rPr>
          <w:rFonts w:ascii="Tahoma" w:hAnsi="Tahoma" w:cs="Tahoma"/>
        </w:rPr>
        <w:t>, o którym mowa w art.</w:t>
      </w:r>
      <w:r w:rsidRPr="00CC724B">
        <w:rPr>
          <w:rFonts w:ascii="Tahoma" w:hAnsi="Tahoma" w:cs="Tahoma"/>
        </w:rPr>
        <w:t xml:space="preserve"> 7 ust. 1 ustawy z dnia 11 września 2015 r. o działalności ubezpieczeniowej i </w:t>
      </w:r>
      <w:r w:rsidRPr="0078415D">
        <w:rPr>
          <w:rFonts w:ascii="Tahoma" w:hAnsi="Tahoma" w:cs="Tahoma"/>
        </w:rPr>
        <w:t xml:space="preserve">reasekuracyjnej </w:t>
      </w:r>
      <w:r w:rsidR="0078415D" w:rsidRPr="0078415D">
        <w:rPr>
          <w:rFonts w:ascii="Tahoma" w:hAnsi="Tahoma" w:cs="Tahoma"/>
        </w:rPr>
        <w:t xml:space="preserve">(Dz. U. z </w:t>
      </w:r>
      <w:r w:rsidR="00F54D8B">
        <w:rPr>
          <w:rFonts w:ascii="Tahoma" w:hAnsi="Tahoma" w:cs="Tahoma"/>
        </w:rPr>
        <w:t>2020 r. poz. 895,1180</w:t>
      </w:r>
      <w:r w:rsidRPr="0078415D">
        <w:rPr>
          <w:rFonts w:ascii="Tahoma" w:hAnsi="Tahoma" w:cs="Tahoma"/>
        </w:rPr>
        <w:t xml:space="preserve">), </w:t>
      </w:r>
      <w:r w:rsidRPr="00CC724B">
        <w:rPr>
          <w:rFonts w:ascii="Tahoma" w:hAnsi="Tahoma" w:cs="Tahoma"/>
        </w:rPr>
        <w:t xml:space="preserve">tzn. kopia zezwolenia Komisji </w:t>
      </w:r>
      <w:r w:rsidRPr="00CC724B">
        <w:rPr>
          <w:rFonts w:ascii="Tahoma" w:hAnsi="Tahoma" w:cs="Tahoma"/>
        </w:rPr>
        <w:lastRenderedPageBreak/>
        <w:t>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14:paraId="633B086F" w14:textId="77777777" w:rsidR="000268EE" w:rsidRPr="00D01792" w:rsidRDefault="000268EE" w:rsidP="00221946">
      <w:pPr>
        <w:spacing w:after="0"/>
        <w:jc w:val="both"/>
        <w:rPr>
          <w:rFonts w:ascii="Tahoma" w:hAnsi="Tahoma" w:cs="Tahoma"/>
        </w:rPr>
      </w:pPr>
    </w:p>
    <w:p w14:paraId="6ABF7CD0" w14:textId="77777777" w:rsidR="000268EE" w:rsidRPr="001E7AE1" w:rsidRDefault="000268EE" w:rsidP="009E75C9">
      <w:pPr>
        <w:pStyle w:val="Akapitzlist"/>
        <w:numPr>
          <w:ilvl w:val="0"/>
          <w:numId w:val="6"/>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14:paraId="4F242661" w14:textId="77777777" w:rsidR="000268EE" w:rsidRPr="00D01792" w:rsidRDefault="000268EE" w:rsidP="00221946">
      <w:pPr>
        <w:spacing w:after="0"/>
        <w:jc w:val="both"/>
        <w:rPr>
          <w:rFonts w:ascii="Tahoma" w:hAnsi="Tahoma" w:cs="Tahoma"/>
        </w:rPr>
      </w:pPr>
    </w:p>
    <w:p w14:paraId="38E149E1" w14:textId="77777777"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14:paraId="35DC1322" w14:textId="77777777" w:rsidR="000268EE" w:rsidRPr="00D01792" w:rsidRDefault="000268EE" w:rsidP="00221946">
      <w:pPr>
        <w:spacing w:after="0"/>
        <w:jc w:val="both"/>
        <w:rPr>
          <w:rFonts w:ascii="Tahoma" w:hAnsi="Tahoma" w:cs="Tahoma"/>
        </w:rPr>
      </w:pPr>
    </w:p>
    <w:p w14:paraId="56D6C363" w14:textId="77777777"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14:paraId="0812841C" w14:textId="77777777" w:rsidR="000268EE" w:rsidRPr="00D01792" w:rsidRDefault="000268EE" w:rsidP="00221946">
      <w:pPr>
        <w:spacing w:after="0"/>
        <w:jc w:val="both"/>
        <w:rPr>
          <w:rFonts w:ascii="Tahoma" w:hAnsi="Tahoma" w:cs="Tahoma"/>
        </w:rPr>
      </w:pPr>
    </w:p>
    <w:p w14:paraId="4962E32A" w14:textId="77777777"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14:paraId="71B1968D" w14:textId="77777777" w:rsidR="000268EE" w:rsidRPr="00D01792" w:rsidRDefault="000268EE" w:rsidP="00221946">
      <w:pPr>
        <w:spacing w:after="0"/>
        <w:jc w:val="both"/>
        <w:rPr>
          <w:rFonts w:ascii="Tahoma" w:hAnsi="Tahoma" w:cs="Tahoma"/>
        </w:rPr>
      </w:pPr>
    </w:p>
    <w:p w14:paraId="44E98653" w14:textId="77777777"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14:paraId="4DD2F598" w14:textId="77777777" w:rsidR="000268EE" w:rsidRPr="00D01792" w:rsidRDefault="000268EE" w:rsidP="00221946">
      <w:pPr>
        <w:spacing w:after="0"/>
        <w:jc w:val="both"/>
        <w:rPr>
          <w:rFonts w:ascii="Tahoma" w:hAnsi="Tahoma" w:cs="Tahoma"/>
        </w:rPr>
      </w:pPr>
    </w:p>
    <w:p w14:paraId="3124A116" w14:textId="77777777" w:rsidR="001E7AE1" w:rsidRPr="001E7AE1" w:rsidRDefault="000268EE" w:rsidP="009E75C9">
      <w:pPr>
        <w:pStyle w:val="Akapitzlist"/>
        <w:numPr>
          <w:ilvl w:val="0"/>
          <w:numId w:val="7"/>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14:paraId="65448CCD" w14:textId="77777777"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14:paraId="11DA7D13" w14:textId="77777777" w:rsidR="000268EE" w:rsidRPr="00D01792" w:rsidRDefault="000268EE" w:rsidP="00221946">
      <w:pPr>
        <w:spacing w:after="0"/>
        <w:jc w:val="both"/>
        <w:rPr>
          <w:rFonts w:ascii="Tahoma" w:hAnsi="Tahoma" w:cs="Tahoma"/>
        </w:rPr>
      </w:pPr>
    </w:p>
    <w:p w14:paraId="05FD0B43" w14:textId="77777777"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14:paraId="57A5B625" w14:textId="77777777" w:rsidR="000268EE" w:rsidRPr="00D01792" w:rsidRDefault="000268EE" w:rsidP="001E7AE1">
      <w:pPr>
        <w:spacing w:after="0"/>
        <w:ind w:left="426"/>
        <w:jc w:val="both"/>
        <w:rPr>
          <w:rFonts w:ascii="Tahoma" w:hAnsi="Tahoma" w:cs="Tahoma"/>
        </w:rPr>
      </w:pPr>
      <w:r w:rsidRPr="00D01792">
        <w:rPr>
          <w:rFonts w:ascii="Tahoma" w:hAnsi="Tahoma" w:cs="Tahoma"/>
        </w:rPr>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14:paraId="0B499B1C" w14:textId="77777777" w:rsidR="000268EE" w:rsidRPr="00D01792" w:rsidRDefault="000268EE" w:rsidP="001E7AE1">
      <w:pPr>
        <w:spacing w:after="0"/>
        <w:ind w:left="426"/>
        <w:jc w:val="both"/>
        <w:rPr>
          <w:rFonts w:ascii="Tahoma" w:hAnsi="Tahoma" w:cs="Tahoma"/>
        </w:rPr>
      </w:pPr>
      <w:r w:rsidRPr="00D01792">
        <w:rPr>
          <w:rFonts w:ascii="Tahoma" w:hAnsi="Tahoma" w:cs="Tahom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r w:rsidRPr="00D01792">
        <w:rPr>
          <w:rFonts w:ascii="Tahoma" w:hAnsi="Tahoma" w:cs="Tahoma"/>
        </w:rPr>
        <w:lastRenderedPageBreak/>
        <w:t>oświadczenie osoby, której dokument miał dotyczyć, złożone przed notariuszem lub przed organem sądowym, administracyjnym albo organem samorządu zawodowego lub gospodarczego właściwym ze względu na sie</w:t>
      </w:r>
      <w:r w:rsidR="00E51BD5">
        <w:rPr>
          <w:rFonts w:ascii="Tahoma" w:hAnsi="Tahoma" w:cs="Tahoma"/>
        </w:rPr>
        <w:t>dzibę lub miejsce zamieszkania W</w:t>
      </w:r>
      <w:r w:rsidRPr="00D01792">
        <w:rPr>
          <w:rFonts w:ascii="Tahoma" w:hAnsi="Tahoma" w:cs="Tahoma"/>
        </w:rPr>
        <w:t xml:space="preserve">ykonawcy lub miejsce zamieszkania tej osoby. </w:t>
      </w:r>
    </w:p>
    <w:p w14:paraId="21D049B4" w14:textId="77777777"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t>
      </w:r>
      <w:r w:rsidR="009B1575">
        <w:rPr>
          <w:rFonts w:ascii="Tahoma" w:hAnsi="Tahoma" w:cs="Tahoma"/>
        </w:rPr>
        <w:t>W</w:t>
      </w:r>
      <w:r w:rsidRPr="00D01792">
        <w:rPr>
          <w:rFonts w:ascii="Tahoma" w:hAnsi="Tahoma" w:cs="Tahoma"/>
        </w:rPr>
        <w:t>ykonawca ma siedzibę lub miejsce zamieszkania lub miejsce zamieszkania ma osoba, której dokument dotyczy, o udzielenie niezbędnych informacji dotyczących tego dokumentu.</w:t>
      </w:r>
    </w:p>
    <w:p w14:paraId="4EA851A3" w14:textId="77777777" w:rsidR="000268EE" w:rsidRPr="00D01792" w:rsidRDefault="000268EE" w:rsidP="001E7AE1">
      <w:pPr>
        <w:spacing w:after="0"/>
        <w:ind w:left="426"/>
        <w:jc w:val="both"/>
        <w:rPr>
          <w:rFonts w:ascii="Tahoma" w:hAnsi="Tahoma" w:cs="Tahoma"/>
        </w:rPr>
      </w:pPr>
      <w:r w:rsidRPr="00D01792">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2A50AC7D" w14:textId="77777777" w:rsidR="000268EE" w:rsidRPr="00D01792" w:rsidRDefault="000268EE" w:rsidP="00221946">
      <w:pPr>
        <w:spacing w:after="0"/>
        <w:jc w:val="both"/>
        <w:rPr>
          <w:rFonts w:ascii="Tahoma" w:hAnsi="Tahoma" w:cs="Tahoma"/>
        </w:rPr>
      </w:pPr>
    </w:p>
    <w:p w14:paraId="73F5FBD1" w14:textId="77777777" w:rsidR="000268EE" w:rsidRPr="0078415D"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w:t>
      </w:r>
      <w:r w:rsidR="009B1575">
        <w:rPr>
          <w:rFonts w:ascii="Tahoma" w:hAnsi="Tahoma" w:cs="Tahoma"/>
        </w:rPr>
        <w:t>łożenia w/w dokumentów, jeżeli Z</w:t>
      </w:r>
      <w:r w:rsidRPr="001E7AE1">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415D">
        <w:rPr>
          <w:rFonts w:ascii="Tahoma" w:hAnsi="Tahoma" w:cs="Tahoma"/>
        </w:rPr>
        <w:t>publiczne (Dz. U. z 20</w:t>
      </w:r>
      <w:r w:rsidR="00ED219A">
        <w:rPr>
          <w:rFonts w:ascii="Tahoma" w:hAnsi="Tahoma" w:cs="Tahoma"/>
        </w:rPr>
        <w:t xml:space="preserve">20 poz. 346 z </w:t>
      </w:r>
      <w:proofErr w:type="spellStart"/>
      <w:r w:rsidR="00ED219A">
        <w:rPr>
          <w:rFonts w:ascii="Tahoma" w:hAnsi="Tahoma" w:cs="Tahoma"/>
        </w:rPr>
        <w:t>późn</w:t>
      </w:r>
      <w:proofErr w:type="spellEnd"/>
      <w:r w:rsidR="00ED219A">
        <w:rPr>
          <w:rFonts w:ascii="Tahoma" w:hAnsi="Tahoma" w:cs="Tahoma"/>
        </w:rPr>
        <w:t>. zm.</w:t>
      </w:r>
      <w:r w:rsidRPr="0078415D">
        <w:rPr>
          <w:rFonts w:ascii="Tahoma" w:hAnsi="Tahoma" w:cs="Tahoma"/>
        </w:rPr>
        <w:t xml:space="preserve">). </w:t>
      </w:r>
    </w:p>
    <w:p w14:paraId="3ECA7AE9" w14:textId="77777777" w:rsidR="000268EE" w:rsidRPr="00D01792" w:rsidRDefault="000268EE" w:rsidP="00221946">
      <w:pPr>
        <w:spacing w:after="0"/>
        <w:jc w:val="both"/>
        <w:rPr>
          <w:rFonts w:ascii="Tahoma" w:hAnsi="Tahoma" w:cs="Tahoma"/>
        </w:rPr>
      </w:pPr>
    </w:p>
    <w:p w14:paraId="78DA0B64" w14:textId="77777777" w:rsidR="000268EE" w:rsidRPr="001E7AE1" w:rsidRDefault="000268EE" w:rsidP="009E75C9">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14:paraId="5FF3F7DB" w14:textId="77777777" w:rsidR="000268EE" w:rsidRPr="00D01792" w:rsidRDefault="000268EE" w:rsidP="00221946">
      <w:pPr>
        <w:spacing w:after="0"/>
        <w:jc w:val="both"/>
        <w:rPr>
          <w:rFonts w:ascii="Tahoma" w:hAnsi="Tahoma" w:cs="Tahoma"/>
        </w:rPr>
      </w:pPr>
    </w:p>
    <w:p w14:paraId="2D788891" w14:textId="77777777" w:rsidR="004F742D" w:rsidRPr="001E7AE1" w:rsidRDefault="004F742D" w:rsidP="004F742D">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w:t>
      </w:r>
      <w:r>
        <w:rPr>
          <w:rFonts w:ascii="Tahoma" w:hAnsi="Tahoma" w:cs="Tahoma"/>
        </w:rPr>
        <w:t>z braku podstaw do wykluczenia z</w:t>
      </w:r>
      <w:r w:rsidRPr="001E7AE1">
        <w:rPr>
          <w:rFonts w:ascii="Tahoma" w:hAnsi="Tahoma" w:cs="Tahoma"/>
        </w:rPr>
        <w:t xml:space="preserve"> postępowania może żądać tylko takich dokumentów, o których mowa w</w:t>
      </w:r>
      <w:r>
        <w:rPr>
          <w:rFonts w:ascii="Tahoma" w:hAnsi="Tahoma" w:cs="Tahoma"/>
        </w:rPr>
        <w:t xml:space="preserve"> Rozporządzeniu Ministra Przedsiębiorczości i Technologii z dnia 1</w:t>
      </w:r>
      <w:r w:rsidRPr="001E7AE1">
        <w:rPr>
          <w:rFonts w:ascii="Tahoma" w:hAnsi="Tahoma" w:cs="Tahoma"/>
        </w:rPr>
        <w:t xml:space="preserve">6 </w:t>
      </w:r>
      <w:r>
        <w:rPr>
          <w:rFonts w:ascii="Tahoma" w:hAnsi="Tahoma" w:cs="Tahoma"/>
        </w:rPr>
        <w:t>października 2018</w:t>
      </w:r>
      <w:r w:rsidRPr="001E7AE1">
        <w:rPr>
          <w:rFonts w:ascii="Tahoma" w:hAnsi="Tahoma" w:cs="Tahoma"/>
        </w:rPr>
        <w:t xml:space="preserve"> r. </w:t>
      </w:r>
      <w:r>
        <w:rPr>
          <w:rFonts w:ascii="Tahoma" w:hAnsi="Tahoma" w:cs="Tahoma"/>
        </w:rPr>
        <w:t xml:space="preserve">zmieniające rozporządzenie </w:t>
      </w:r>
      <w:r w:rsidRPr="001E7AE1">
        <w:rPr>
          <w:rFonts w:ascii="Tahoma" w:hAnsi="Tahoma" w:cs="Tahoma"/>
        </w:rPr>
        <w:t xml:space="preserve">w </w:t>
      </w:r>
      <w:r>
        <w:rPr>
          <w:rFonts w:ascii="Tahoma" w:hAnsi="Tahoma" w:cs="Tahoma"/>
        </w:rPr>
        <w:t>s</w:t>
      </w:r>
      <w:r w:rsidRPr="001E7AE1">
        <w:rPr>
          <w:rFonts w:ascii="Tahoma" w:hAnsi="Tahoma" w:cs="Tahoma"/>
        </w:rPr>
        <w:t xml:space="preserve">prawie rodzajów dokumentów, jakich może żądać zamawiający od wykonawcy w postępowaniu o udzielenie </w:t>
      </w:r>
      <w:r>
        <w:rPr>
          <w:rFonts w:ascii="Tahoma" w:hAnsi="Tahoma" w:cs="Tahoma"/>
        </w:rPr>
        <w:t>zamówienia (D</w:t>
      </w:r>
      <w:r w:rsidR="00ED219A">
        <w:rPr>
          <w:rFonts w:ascii="Tahoma" w:hAnsi="Tahoma" w:cs="Tahoma"/>
        </w:rPr>
        <w:t>z. U. z 2020 r., poz. 1282</w:t>
      </w:r>
      <w:r w:rsidRPr="00777134">
        <w:rPr>
          <w:rFonts w:ascii="Tahoma" w:hAnsi="Tahoma" w:cs="Tahoma"/>
        </w:rPr>
        <w:t>).</w:t>
      </w:r>
    </w:p>
    <w:p w14:paraId="041BEDC2" w14:textId="77777777" w:rsidR="000268EE" w:rsidRDefault="00E051A0" w:rsidP="00E051A0">
      <w:pPr>
        <w:tabs>
          <w:tab w:val="left" w:pos="1976"/>
        </w:tabs>
        <w:rPr>
          <w:rFonts w:ascii="Tahoma" w:hAnsi="Tahoma" w:cs="Tahoma"/>
        </w:rPr>
      </w:pPr>
      <w:r>
        <w:rPr>
          <w:rFonts w:ascii="Tahoma" w:hAnsi="Tahoma" w:cs="Tahoma"/>
        </w:rPr>
        <w:tab/>
      </w:r>
    </w:p>
    <w:p w14:paraId="3E7CDF1A" w14:textId="77777777"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w:t>
      </w:r>
      <w:r w:rsidR="009B1575">
        <w:rPr>
          <w:rFonts w:ascii="Tahoma" w:hAnsi="Tahoma" w:cs="Tahoma"/>
          <w:sz w:val="24"/>
          <w:szCs w:val="24"/>
        </w:rPr>
        <w:t>rzez W</w:t>
      </w:r>
      <w:r w:rsidRPr="00E051A0">
        <w:rPr>
          <w:rFonts w:ascii="Tahoma" w:hAnsi="Tahoma" w:cs="Tahoma"/>
          <w:sz w:val="24"/>
          <w:szCs w:val="24"/>
        </w:rPr>
        <w:t>ykonawcę lub podwykonawcę, wykonujących czynności w trakcie realizacji zamówienia</w:t>
      </w:r>
    </w:p>
    <w:p w14:paraId="5787C80D" w14:textId="77777777" w:rsidR="0026358F" w:rsidRDefault="0026358F" w:rsidP="002247F5">
      <w:pPr>
        <w:spacing w:after="0"/>
        <w:jc w:val="both"/>
        <w:rPr>
          <w:rFonts w:ascii="Tahoma" w:hAnsi="Tahoma" w:cs="Tahoma"/>
        </w:rPr>
      </w:pPr>
    </w:p>
    <w:p w14:paraId="0F12923D" w14:textId="77777777"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w:t>
      </w:r>
      <w:r w:rsidR="009B1575">
        <w:rPr>
          <w:rFonts w:ascii="Tahoma" w:hAnsi="Tahoma" w:cs="Tahoma"/>
        </w:rPr>
        <w:t xml:space="preserve"> podstawie umowy o pracę przez W</w:t>
      </w:r>
      <w:r w:rsidRPr="00D01792">
        <w:rPr>
          <w:rFonts w:ascii="Tahoma" w:hAnsi="Tahoma" w:cs="Tahoma"/>
        </w:rPr>
        <w:t>ykonawcę lub podwykonawcę osób wykonujących czynności administracyjne w trakcie realizacji zamówienia związane z wystawianiem umów ubezpieczenia (polis).</w:t>
      </w:r>
    </w:p>
    <w:p w14:paraId="5680D6C5" w14:textId="77777777" w:rsidR="0026358F" w:rsidRPr="00D01792" w:rsidRDefault="0026358F" w:rsidP="002247F5">
      <w:pPr>
        <w:spacing w:after="0"/>
        <w:jc w:val="both"/>
        <w:rPr>
          <w:rFonts w:ascii="Tahoma" w:hAnsi="Tahoma" w:cs="Tahoma"/>
        </w:rPr>
      </w:pPr>
    </w:p>
    <w:p w14:paraId="27BC2EA4" w14:textId="77777777"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14:paraId="795612B4" w14:textId="77777777" w:rsidR="000268EE" w:rsidRPr="00D01792" w:rsidRDefault="000268EE" w:rsidP="002247F5">
      <w:pPr>
        <w:spacing w:after="0"/>
        <w:jc w:val="both"/>
        <w:rPr>
          <w:rFonts w:ascii="Tahoma" w:hAnsi="Tahoma" w:cs="Tahoma"/>
        </w:rPr>
      </w:pPr>
    </w:p>
    <w:p w14:paraId="76188E61" w14:textId="77777777" w:rsidR="000268EE" w:rsidRPr="00D01792" w:rsidRDefault="000268EE" w:rsidP="002247F5">
      <w:pPr>
        <w:spacing w:after="0"/>
        <w:jc w:val="both"/>
        <w:rPr>
          <w:rFonts w:ascii="Tahoma" w:hAnsi="Tahoma" w:cs="Tahoma"/>
        </w:rPr>
      </w:pPr>
      <w:r w:rsidRPr="00D01792">
        <w:rPr>
          <w:rFonts w:ascii="Tahoma" w:hAnsi="Tahoma" w:cs="Tahoma"/>
        </w:rPr>
        <w:lastRenderedPageBreak/>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14:paraId="271B1D58" w14:textId="77777777" w:rsidR="000268EE" w:rsidRDefault="000268EE" w:rsidP="002247F5">
      <w:pPr>
        <w:spacing w:after="0"/>
        <w:jc w:val="both"/>
        <w:rPr>
          <w:rFonts w:ascii="Tahoma" w:hAnsi="Tahoma" w:cs="Tahoma"/>
        </w:rPr>
      </w:pPr>
    </w:p>
    <w:p w14:paraId="5641876B" w14:textId="77777777" w:rsidR="007D06C7" w:rsidRPr="00540385" w:rsidRDefault="009B157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Uprawnienia Z</w:t>
      </w:r>
      <w:r w:rsidR="007D06C7" w:rsidRPr="007D06C7">
        <w:rPr>
          <w:rFonts w:ascii="Tahoma" w:hAnsi="Tahoma" w:cs="Tahoma"/>
          <w:sz w:val="24"/>
          <w:szCs w:val="24"/>
        </w:rPr>
        <w:t>amawiającego w zakr</w:t>
      </w:r>
      <w:r>
        <w:rPr>
          <w:rFonts w:ascii="Tahoma" w:hAnsi="Tahoma" w:cs="Tahoma"/>
          <w:sz w:val="24"/>
          <w:szCs w:val="24"/>
        </w:rPr>
        <w:t>esie kontroli spełnienia przez W</w:t>
      </w:r>
      <w:r w:rsidR="007D06C7" w:rsidRPr="007D06C7">
        <w:rPr>
          <w:rFonts w:ascii="Tahoma" w:hAnsi="Tahoma" w:cs="Tahoma"/>
          <w:sz w:val="24"/>
          <w:szCs w:val="24"/>
        </w:rPr>
        <w:t>ykonawcę wymagań o których mowa w art. 29 ust. 3a ustawy oraz sankcji z tytułu niespełnienia tych wymagań</w:t>
      </w:r>
    </w:p>
    <w:p w14:paraId="2AF4F488" w14:textId="77777777" w:rsidR="007D06C7" w:rsidRPr="00D01792" w:rsidRDefault="007D06C7" w:rsidP="002247F5">
      <w:pPr>
        <w:spacing w:after="0"/>
        <w:jc w:val="both"/>
        <w:rPr>
          <w:rFonts w:ascii="Tahoma" w:hAnsi="Tahoma" w:cs="Tahoma"/>
        </w:rPr>
      </w:pPr>
    </w:p>
    <w:p w14:paraId="1255C506" w14:textId="77777777"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14:paraId="7F7432D2" w14:textId="77777777"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14:paraId="27CE929C" w14:textId="77777777" w:rsidR="000268EE" w:rsidRDefault="000268EE" w:rsidP="002247F5">
      <w:pPr>
        <w:spacing w:after="0"/>
        <w:jc w:val="both"/>
        <w:rPr>
          <w:rFonts w:ascii="Tahoma" w:hAnsi="Tahoma" w:cs="Tahoma"/>
        </w:rPr>
      </w:pPr>
    </w:p>
    <w:p w14:paraId="3ADB28F0" w14:textId="77777777" w:rsidR="002247F5" w:rsidRPr="00540385" w:rsidRDefault="002247F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9B1575">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p>
    <w:p w14:paraId="04BE56DC" w14:textId="77777777" w:rsidR="000268EE" w:rsidRPr="00D01792" w:rsidRDefault="000268EE" w:rsidP="002247F5">
      <w:pPr>
        <w:spacing w:after="0"/>
        <w:jc w:val="both"/>
        <w:rPr>
          <w:rFonts w:ascii="Tahoma" w:hAnsi="Tahoma" w:cs="Tahoma"/>
        </w:rPr>
      </w:pPr>
    </w:p>
    <w:p w14:paraId="1516D6F8" w14:textId="77777777"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14:paraId="28419F8B" w14:textId="77777777"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w:t>
      </w:r>
      <w:r w:rsidR="009B1575">
        <w:rPr>
          <w:rFonts w:ascii="Tahoma" w:hAnsi="Tahoma" w:cs="Tahoma"/>
        </w:rPr>
        <w:t>sób uprawnionych do kontaktu z W</w:t>
      </w:r>
      <w:r w:rsidRPr="00D01792">
        <w:rPr>
          <w:rFonts w:ascii="Tahoma" w:hAnsi="Tahoma" w:cs="Tahoma"/>
        </w:rPr>
        <w:t>ykonawcami”.</w:t>
      </w:r>
    </w:p>
    <w:p w14:paraId="78925ADA" w14:textId="77777777" w:rsidR="000268EE" w:rsidRDefault="000268EE" w:rsidP="002247F5">
      <w:pPr>
        <w:spacing w:after="0"/>
        <w:jc w:val="both"/>
        <w:rPr>
          <w:rFonts w:ascii="Tahoma" w:hAnsi="Tahoma" w:cs="Tahoma"/>
        </w:rPr>
      </w:pPr>
    </w:p>
    <w:p w14:paraId="21B468B7" w14:textId="77777777"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w:t>
      </w:r>
      <w:r w:rsidR="009B1575">
        <w:rPr>
          <w:rFonts w:ascii="Tahoma" w:hAnsi="Tahoma" w:cs="Tahoma"/>
          <w:sz w:val="24"/>
          <w:szCs w:val="24"/>
        </w:rPr>
        <w:t>ych SIWZ oraz oświadczenie czy Z</w:t>
      </w:r>
      <w:r w:rsidRPr="00D34E4B">
        <w:rPr>
          <w:rFonts w:ascii="Tahoma" w:hAnsi="Tahoma" w:cs="Tahoma"/>
          <w:sz w:val="24"/>
          <w:szCs w:val="24"/>
        </w:rPr>
        <w:t>amawiający zami</w:t>
      </w:r>
      <w:r w:rsidR="009B1575">
        <w:rPr>
          <w:rFonts w:ascii="Tahoma" w:hAnsi="Tahoma" w:cs="Tahoma"/>
          <w:sz w:val="24"/>
          <w:szCs w:val="24"/>
        </w:rPr>
        <w:t>erza zwoływać zebrania W</w:t>
      </w:r>
      <w:r w:rsidRPr="00D34E4B">
        <w:rPr>
          <w:rFonts w:ascii="Tahoma" w:hAnsi="Tahoma" w:cs="Tahoma"/>
          <w:sz w:val="24"/>
          <w:szCs w:val="24"/>
        </w:rPr>
        <w:t>ykonawców</w:t>
      </w:r>
    </w:p>
    <w:p w14:paraId="2121F05A" w14:textId="77777777" w:rsidR="000268EE" w:rsidRPr="00D01792" w:rsidRDefault="000268EE" w:rsidP="002247F5">
      <w:pPr>
        <w:spacing w:after="0"/>
        <w:jc w:val="both"/>
        <w:rPr>
          <w:rFonts w:ascii="Tahoma" w:hAnsi="Tahoma" w:cs="Tahoma"/>
        </w:rPr>
      </w:pPr>
    </w:p>
    <w:p w14:paraId="2E0E6531" w14:textId="77777777"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14:paraId="794CE0FD" w14:textId="77777777" w:rsidR="000268EE" w:rsidRPr="00D01792" w:rsidRDefault="000268EE" w:rsidP="002247F5">
      <w:pPr>
        <w:spacing w:after="0"/>
        <w:jc w:val="both"/>
        <w:rPr>
          <w:rFonts w:ascii="Tahoma" w:hAnsi="Tahoma" w:cs="Tahoma"/>
        </w:rPr>
      </w:pPr>
    </w:p>
    <w:p w14:paraId="15604219" w14:textId="77777777"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9B1575">
        <w:rPr>
          <w:rFonts w:ascii="Tahoma" w:hAnsi="Tahoma" w:cs="Tahoma"/>
        </w:rPr>
        <w:t xml:space="preserve"> Z</w:t>
      </w:r>
      <w:r w:rsidR="001800EC">
        <w:rPr>
          <w:rFonts w:ascii="Tahoma" w:hAnsi="Tahoma" w:cs="Tahoma"/>
        </w:rPr>
        <w:t>amawiającego</w:t>
      </w:r>
      <w:r w:rsidRPr="00D34E4B">
        <w:rPr>
          <w:rFonts w:ascii="Tahoma" w:hAnsi="Tahoma" w:cs="Tahoma"/>
        </w:rPr>
        <w:t xml:space="preserve"> (art. 38 ust. 2 ustawy).</w:t>
      </w:r>
    </w:p>
    <w:p w14:paraId="28D47A0C" w14:textId="77777777" w:rsidR="000268EE" w:rsidRPr="00D01792" w:rsidRDefault="000268EE" w:rsidP="00D34E4B">
      <w:pPr>
        <w:tabs>
          <w:tab w:val="num" w:pos="426"/>
        </w:tabs>
        <w:spacing w:after="0"/>
        <w:ind w:left="426" w:hanging="426"/>
        <w:jc w:val="both"/>
        <w:rPr>
          <w:rFonts w:ascii="Tahoma" w:hAnsi="Tahoma" w:cs="Tahoma"/>
        </w:rPr>
      </w:pPr>
    </w:p>
    <w:p w14:paraId="7A5AE457" w14:textId="77777777"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14:paraId="0BF6D079" w14:textId="77777777" w:rsidR="000268EE" w:rsidRPr="00D01792" w:rsidRDefault="000268EE" w:rsidP="00D34E4B">
      <w:pPr>
        <w:tabs>
          <w:tab w:val="num" w:pos="426"/>
        </w:tabs>
        <w:spacing w:after="0"/>
        <w:ind w:left="426" w:hanging="426"/>
        <w:jc w:val="both"/>
        <w:rPr>
          <w:rFonts w:ascii="Tahoma" w:hAnsi="Tahoma" w:cs="Tahoma"/>
        </w:rPr>
      </w:pPr>
    </w:p>
    <w:p w14:paraId="16A876F8" w14:textId="77777777"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14:paraId="57E8C6BC" w14:textId="77777777" w:rsidR="00247A3B" w:rsidRPr="00D34E4B" w:rsidRDefault="00247A3B" w:rsidP="00247A3B">
      <w:pPr>
        <w:pStyle w:val="Akapitzlist"/>
        <w:spacing w:after="0"/>
        <w:ind w:left="426"/>
        <w:jc w:val="both"/>
        <w:rPr>
          <w:rFonts w:ascii="Tahoma" w:hAnsi="Tahoma" w:cs="Tahoma"/>
        </w:rPr>
      </w:pPr>
    </w:p>
    <w:p w14:paraId="181CEE72" w14:textId="77777777" w:rsidR="000268EE"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lastRenderedPageBreak/>
        <w:t>Wskazanie osób</w:t>
      </w:r>
      <w:r w:rsidR="009B1575">
        <w:rPr>
          <w:rFonts w:ascii="Tahoma" w:hAnsi="Tahoma" w:cs="Tahoma"/>
          <w:sz w:val="24"/>
          <w:szCs w:val="24"/>
        </w:rPr>
        <w:t xml:space="preserve"> uprawnionych do kontaktu z W</w:t>
      </w:r>
      <w:r w:rsidRPr="00D34E4B">
        <w:rPr>
          <w:rFonts w:ascii="Tahoma" w:hAnsi="Tahoma" w:cs="Tahoma"/>
          <w:sz w:val="24"/>
          <w:szCs w:val="24"/>
        </w:rPr>
        <w:t>ykonawcami</w:t>
      </w:r>
    </w:p>
    <w:p w14:paraId="28F43E38" w14:textId="77777777" w:rsidR="000268EE" w:rsidRPr="00D01792" w:rsidRDefault="000268EE" w:rsidP="002247F5">
      <w:pPr>
        <w:spacing w:after="0"/>
        <w:jc w:val="both"/>
        <w:rPr>
          <w:rFonts w:ascii="Tahoma" w:hAnsi="Tahoma" w:cs="Tahoma"/>
        </w:rPr>
      </w:pPr>
    </w:p>
    <w:p w14:paraId="3D03A3AA" w14:textId="77777777" w:rsidR="000268EE" w:rsidRDefault="000268EE" w:rsidP="002247F5">
      <w:pPr>
        <w:spacing w:after="0"/>
        <w:jc w:val="both"/>
        <w:rPr>
          <w:rFonts w:ascii="Tahoma" w:hAnsi="Tahoma" w:cs="Tahoma"/>
        </w:rPr>
      </w:pPr>
      <w:r w:rsidRPr="00FF2F97">
        <w:rPr>
          <w:rFonts w:ascii="Tahoma" w:hAnsi="Tahoma" w:cs="Tahoma"/>
        </w:rPr>
        <w:t>Osobą uprawnioną do kontaktów z Wykonawcami jest:</w:t>
      </w:r>
    </w:p>
    <w:p w14:paraId="4FAA88DF" w14:textId="77777777" w:rsidR="008C78C2" w:rsidRDefault="008C78C2" w:rsidP="002247F5">
      <w:pPr>
        <w:spacing w:after="0"/>
        <w:jc w:val="both"/>
        <w:rPr>
          <w:rFonts w:ascii="Tahoma" w:hAnsi="Tahoma" w:cs="Tahoma"/>
        </w:rPr>
      </w:pPr>
    </w:p>
    <w:p w14:paraId="5C51C43A" w14:textId="77777777" w:rsidR="000268EE" w:rsidRPr="00FF2F97" w:rsidRDefault="009B1575" w:rsidP="00D34E4B">
      <w:pPr>
        <w:spacing w:after="0"/>
        <w:ind w:left="567"/>
        <w:jc w:val="both"/>
        <w:rPr>
          <w:rFonts w:ascii="Tahoma" w:hAnsi="Tahoma" w:cs="Tahoma"/>
        </w:rPr>
      </w:pPr>
      <w:r w:rsidRPr="00FF2F97">
        <w:rPr>
          <w:rFonts w:ascii="Tahoma" w:hAnsi="Tahoma" w:cs="Tahoma"/>
        </w:rPr>
        <w:t xml:space="preserve">Marcin </w:t>
      </w:r>
      <w:proofErr w:type="spellStart"/>
      <w:r w:rsidRPr="00FF2F97">
        <w:rPr>
          <w:rFonts w:ascii="Tahoma" w:hAnsi="Tahoma" w:cs="Tahoma"/>
        </w:rPr>
        <w:t>Pieńkosz</w:t>
      </w:r>
      <w:proofErr w:type="spellEnd"/>
      <w:r w:rsidR="000268EE" w:rsidRPr="00FF2F97">
        <w:rPr>
          <w:rFonts w:ascii="Tahoma" w:hAnsi="Tahoma" w:cs="Tahoma"/>
        </w:rPr>
        <w:t xml:space="preserve"> reprezentujący działającą z pełnomocnictwa Zamawiającego firmę </w:t>
      </w:r>
      <w:proofErr w:type="spellStart"/>
      <w:r w:rsidR="000268EE" w:rsidRPr="00FF2F97">
        <w:rPr>
          <w:rFonts w:ascii="Tahoma" w:hAnsi="Tahoma" w:cs="Tahoma"/>
        </w:rPr>
        <w:t>Eurobrokers</w:t>
      </w:r>
      <w:proofErr w:type="spellEnd"/>
      <w:r w:rsidR="000268EE" w:rsidRPr="00FF2F97">
        <w:rPr>
          <w:rFonts w:ascii="Tahoma" w:hAnsi="Tahoma" w:cs="Tahoma"/>
        </w:rPr>
        <w:t xml:space="preserve"> Sp. z o.o., Przedstawicielstwo w Mławie, 06 – 500 Mława, ul. Żwirki 26, </w:t>
      </w:r>
    </w:p>
    <w:p w14:paraId="47E1D084" w14:textId="77777777" w:rsidR="000268EE" w:rsidRPr="00FF2F97" w:rsidRDefault="000268EE" w:rsidP="00D34E4B">
      <w:pPr>
        <w:spacing w:after="0"/>
        <w:ind w:left="567"/>
        <w:jc w:val="both"/>
        <w:rPr>
          <w:rFonts w:ascii="Tahoma" w:hAnsi="Tahoma" w:cs="Tahoma"/>
        </w:rPr>
      </w:pPr>
      <w:r w:rsidRPr="00FF2F97">
        <w:rPr>
          <w:rFonts w:ascii="Tahoma" w:hAnsi="Tahoma" w:cs="Tahoma"/>
        </w:rPr>
        <w:t>tel. (</w:t>
      </w:r>
      <w:r w:rsidR="009B1575" w:rsidRPr="00FF2F97">
        <w:rPr>
          <w:rFonts w:ascii="Tahoma" w:hAnsi="Tahoma" w:cs="Tahoma"/>
        </w:rPr>
        <w:t>23) 655-25-87, kom. 668-493-399</w:t>
      </w:r>
      <w:r w:rsidRPr="00FF2F97">
        <w:rPr>
          <w:rFonts w:ascii="Tahoma" w:hAnsi="Tahoma" w:cs="Tahoma"/>
        </w:rPr>
        <w:t>, fax (23) 655-25-90,</w:t>
      </w:r>
    </w:p>
    <w:p w14:paraId="3D0943ED" w14:textId="77777777" w:rsidR="000268EE" w:rsidRPr="00FF2F97" w:rsidRDefault="00341EBA" w:rsidP="00D34E4B">
      <w:pPr>
        <w:spacing w:after="0"/>
        <w:ind w:left="567"/>
        <w:jc w:val="both"/>
        <w:rPr>
          <w:rFonts w:ascii="Tahoma" w:hAnsi="Tahoma" w:cs="Tahoma"/>
        </w:rPr>
      </w:pPr>
      <w:r w:rsidRPr="00FF2F97">
        <w:rPr>
          <w:rFonts w:ascii="Tahoma" w:hAnsi="Tahoma" w:cs="Tahoma"/>
        </w:rPr>
        <w:t>e-</w:t>
      </w:r>
      <w:r w:rsidR="009B1575" w:rsidRPr="00FF2F97">
        <w:rPr>
          <w:rFonts w:ascii="Tahoma" w:hAnsi="Tahoma" w:cs="Tahoma"/>
        </w:rPr>
        <w:t>mail: marcin.pienkosz</w:t>
      </w:r>
      <w:r w:rsidR="000268EE" w:rsidRPr="00FF2F97">
        <w:rPr>
          <w:rFonts w:ascii="Tahoma" w:hAnsi="Tahoma" w:cs="Tahoma"/>
        </w:rPr>
        <w:t>@eurobrokers.com.pl</w:t>
      </w:r>
    </w:p>
    <w:p w14:paraId="277FAB1F" w14:textId="77777777" w:rsidR="000268EE" w:rsidRPr="00D01792" w:rsidRDefault="000268EE" w:rsidP="002247F5">
      <w:pPr>
        <w:spacing w:after="0"/>
        <w:jc w:val="both"/>
        <w:rPr>
          <w:rFonts w:ascii="Tahoma" w:hAnsi="Tahoma" w:cs="Tahoma"/>
        </w:rPr>
      </w:pPr>
    </w:p>
    <w:p w14:paraId="67D49DCD" w14:textId="77777777"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14:paraId="62B69DA2" w14:textId="77777777" w:rsidR="000268EE" w:rsidRDefault="000268EE" w:rsidP="002247F5">
      <w:pPr>
        <w:spacing w:after="0"/>
        <w:jc w:val="both"/>
        <w:rPr>
          <w:rFonts w:ascii="Tahoma" w:hAnsi="Tahoma" w:cs="Tahoma"/>
        </w:rPr>
      </w:pPr>
    </w:p>
    <w:p w14:paraId="12CA39BA" w14:textId="77777777"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14:paraId="7315614B" w14:textId="77777777" w:rsidR="000268EE" w:rsidRPr="00D01792" w:rsidRDefault="000268EE" w:rsidP="002247F5">
      <w:pPr>
        <w:spacing w:after="0"/>
        <w:jc w:val="both"/>
        <w:rPr>
          <w:rFonts w:ascii="Tahoma" w:hAnsi="Tahoma" w:cs="Tahoma"/>
        </w:rPr>
      </w:pPr>
    </w:p>
    <w:p w14:paraId="16427A74" w14:textId="77777777" w:rsidR="000268EE" w:rsidRDefault="000268EE" w:rsidP="002247F5">
      <w:pPr>
        <w:spacing w:after="0"/>
        <w:jc w:val="both"/>
        <w:rPr>
          <w:rFonts w:ascii="Tahoma" w:hAnsi="Tahoma" w:cs="Tahoma"/>
        </w:rPr>
      </w:pPr>
      <w:r w:rsidRPr="00D01792">
        <w:rPr>
          <w:rFonts w:ascii="Tahoma" w:hAnsi="Tahoma" w:cs="Tahoma"/>
        </w:rPr>
        <w:t>Zamawiający nie wymaga wniesienia wadium.</w:t>
      </w:r>
    </w:p>
    <w:p w14:paraId="0F605F87" w14:textId="77777777" w:rsidR="00D34E4B" w:rsidRDefault="00D34E4B" w:rsidP="002247F5">
      <w:pPr>
        <w:spacing w:after="0"/>
        <w:jc w:val="both"/>
        <w:rPr>
          <w:rFonts w:ascii="Tahoma" w:hAnsi="Tahoma" w:cs="Tahoma"/>
        </w:rPr>
      </w:pPr>
    </w:p>
    <w:p w14:paraId="7F3D7809" w14:textId="77777777"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14:paraId="7432E1BC" w14:textId="77777777" w:rsidR="000268EE" w:rsidRPr="00D01792" w:rsidRDefault="000268EE" w:rsidP="002247F5">
      <w:pPr>
        <w:spacing w:after="0"/>
        <w:jc w:val="both"/>
        <w:rPr>
          <w:rFonts w:ascii="Tahoma" w:hAnsi="Tahoma" w:cs="Tahoma"/>
        </w:rPr>
      </w:pPr>
    </w:p>
    <w:p w14:paraId="5F0ADBDC" w14:textId="77777777"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14:paraId="3EA17CC9" w14:textId="77777777" w:rsidR="00D34E4B" w:rsidRDefault="00D34E4B" w:rsidP="002247F5">
      <w:pPr>
        <w:spacing w:after="0"/>
        <w:jc w:val="both"/>
        <w:rPr>
          <w:rFonts w:ascii="Tahoma" w:hAnsi="Tahoma" w:cs="Tahoma"/>
        </w:rPr>
      </w:pPr>
    </w:p>
    <w:p w14:paraId="543CFA25" w14:textId="77777777" w:rsidR="00D34E4B" w:rsidRPr="00D34E4B" w:rsidRDefault="004F1ECF"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14:paraId="42553016" w14:textId="77777777" w:rsidR="000268EE" w:rsidRPr="00D01792" w:rsidRDefault="000268EE" w:rsidP="002247F5">
      <w:pPr>
        <w:spacing w:after="0"/>
        <w:jc w:val="both"/>
        <w:rPr>
          <w:rFonts w:ascii="Tahoma" w:hAnsi="Tahoma" w:cs="Tahoma"/>
        </w:rPr>
      </w:pPr>
    </w:p>
    <w:p w14:paraId="5922A33E"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wina zawierać:</w:t>
      </w:r>
    </w:p>
    <w:p w14:paraId="20DD66E7" w14:textId="77777777"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14:paraId="68C17C8A" w14:textId="77777777"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14:paraId="61D3A50E" w14:textId="77777777"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Pełnomocnictwo osoby</w:t>
      </w:r>
      <w:r w:rsidR="009B1575">
        <w:rPr>
          <w:rFonts w:ascii="Tahoma" w:hAnsi="Tahoma" w:cs="Tahoma"/>
        </w:rPr>
        <w:t xml:space="preserve"> podpisującej ofertę w imieniu Wykonawcy lub W</w:t>
      </w:r>
      <w:r w:rsidRPr="004F1ECF">
        <w:rPr>
          <w:rFonts w:ascii="Tahoma" w:hAnsi="Tahoma" w:cs="Tahoma"/>
        </w:rPr>
        <w:t>ykonawców składających ofertę wspólnie.</w:t>
      </w:r>
    </w:p>
    <w:p w14:paraId="0F6FEBA5" w14:textId="77777777"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w:t>
      </w:r>
      <w:r w:rsidR="009B1575">
        <w:rPr>
          <w:rFonts w:ascii="Tahoma" w:hAnsi="Tahoma" w:cs="Tahoma"/>
        </w:rPr>
        <w:t>załącznik oświadczenia winne być</w:t>
      </w:r>
      <w:r w:rsidR="000268EE" w:rsidRPr="004F1ECF">
        <w:rPr>
          <w:rFonts w:ascii="Tahoma" w:hAnsi="Tahoma" w:cs="Tahoma"/>
        </w:rPr>
        <w:t xml:space="preserve"> przygotowane zgodnie z załączonym wzorem zawartym w niniejszej SIWZ.</w:t>
      </w:r>
    </w:p>
    <w:p w14:paraId="53AFDF73" w14:textId="77777777"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14:paraId="1D1C15B2"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14:paraId="59791C1D"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14:paraId="16386532"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14:paraId="0C8EEEC8"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14:paraId="626B2A4C"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Ofertę składaną przez podmioty wspólnie ubiegające się o udzielenie zamówienia (konsorcjum, koasekuracja) podpisują </w:t>
      </w:r>
      <w:r w:rsidR="009B1575">
        <w:rPr>
          <w:rFonts w:ascii="Tahoma" w:hAnsi="Tahoma" w:cs="Tahoma"/>
        </w:rPr>
        <w:t>wszyscy W</w:t>
      </w:r>
      <w:r w:rsidRPr="004F1ECF">
        <w:rPr>
          <w:rFonts w:ascii="Tahoma" w:hAnsi="Tahoma" w:cs="Tahoma"/>
        </w:rPr>
        <w:t>ykonawcy lub ustanowiony przez te podmioty pełnomocnik.</w:t>
      </w:r>
    </w:p>
    <w:p w14:paraId="444295ED" w14:textId="77777777" w:rsid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14:paraId="497E89A7"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Za osoby uprawnione do składania oświadczeń woli w imieniu Wykonawców uznaje się: osoby wskazane w Krajowym Rejestrze Sądowym lub dokumencie równorzędnym, oraz </w:t>
      </w:r>
      <w:r w:rsidRPr="004F1ECF">
        <w:rPr>
          <w:rFonts w:ascii="Tahoma" w:hAnsi="Tahoma" w:cs="Tahoma"/>
        </w:rPr>
        <w:lastRenderedPageBreak/>
        <w:t>osoby legitymujące się odpowiednim pełnomocnictwem wystawionym przez te osoby określającym zakres umocowania. Dokument ten należy złożyć w formie oryginału lub kopii potwierdzonej za zgodność z oryginałem.</w:t>
      </w:r>
    </w:p>
    <w:p w14:paraId="16739C5E"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14:paraId="6C428DAC" w14:textId="77777777"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14:paraId="50420348" w14:textId="77777777" w:rsidR="000268EE" w:rsidRPr="00D01792" w:rsidRDefault="000268EE" w:rsidP="004F1ECF">
      <w:pPr>
        <w:spacing w:after="0"/>
        <w:ind w:left="426" w:hanging="426"/>
        <w:jc w:val="both"/>
        <w:rPr>
          <w:rFonts w:ascii="Tahoma" w:hAnsi="Tahoma" w:cs="Tahoma"/>
        </w:rPr>
      </w:pPr>
    </w:p>
    <w:p w14:paraId="0F84CE7B" w14:textId="77777777" w:rsidR="000268EE" w:rsidRPr="005A304A" w:rsidRDefault="009B1575" w:rsidP="005A304A">
      <w:pPr>
        <w:spacing w:after="0"/>
        <w:ind w:left="426" w:hanging="426"/>
        <w:jc w:val="center"/>
        <w:rPr>
          <w:rFonts w:ascii="Tahoma" w:hAnsi="Tahoma" w:cs="Tahoma"/>
          <w:u w:val="single"/>
        </w:rPr>
      </w:pPr>
      <w:r>
        <w:rPr>
          <w:rFonts w:ascii="Tahoma" w:hAnsi="Tahoma" w:cs="Tahoma"/>
          <w:u w:val="single"/>
        </w:rPr>
        <w:t>pełna nazwa W</w:t>
      </w:r>
      <w:r w:rsidR="000268EE" w:rsidRPr="005A304A">
        <w:rPr>
          <w:rFonts w:ascii="Tahoma" w:hAnsi="Tahoma" w:cs="Tahoma"/>
          <w:u w:val="single"/>
        </w:rPr>
        <w:t>ykonawcy</w:t>
      </w:r>
    </w:p>
    <w:p w14:paraId="74F1F8AE"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14:paraId="01DE2DAA"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14:paraId="438A8F60" w14:textId="77777777" w:rsidR="000268EE" w:rsidRPr="00D01792" w:rsidRDefault="000268EE" w:rsidP="005A304A">
      <w:pPr>
        <w:spacing w:after="0"/>
        <w:ind w:left="426" w:hanging="426"/>
        <w:jc w:val="center"/>
        <w:rPr>
          <w:rFonts w:ascii="Tahoma" w:hAnsi="Tahoma" w:cs="Tahoma"/>
        </w:rPr>
      </w:pPr>
    </w:p>
    <w:p w14:paraId="35AB2DB2"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14:paraId="0304CBA7" w14:textId="77777777" w:rsidR="000268EE" w:rsidRPr="005A304A" w:rsidRDefault="000268EE" w:rsidP="005A304A">
      <w:pPr>
        <w:spacing w:after="0"/>
        <w:ind w:left="426" w:hanging="426"/>
        <w:jc w:val="center"/>
        <w:rPr>
          <w:rFonts w:ascii="Tahoma" w:hAnsi="Tahoma" w:cs="Tahoma"/>
          <w:b/>
        </w:rPr>
      </w:pPr>
    </w:p>
    <w:p w14:paraId="6A056BCE"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14:paraId="6D05A922" w14:textId="77777777" w:rsidR="00371685" w:rsidRDefault="00AC0B32" w:rsidP="005A304A">
      <w:pPr>
        <w:spacing w:after="0"/>
        <w:ind w:left="426" w:hanging="426"/>
        <w:jc w:val="center"/>
        <w:rPr>
          <w:rFonts w:ascii="Tahoma" w:hAnsi="Tahoma" w:cs="Tahoma"/>
          <w:b/>
          <w:color w:val="FF0000"/>
        </w:rPr>
      </w:pPr>
      <w:r>
        <w:rPr>
          <w:rFonts w:ascii="Tahoma" w:hAnsi="Tahoma" w:cs="Tahoma"/>
          <w:b/>
        </w:rPr>
        <w:t>NA UBEZPIECZENIE POJAZDÓW</w:t>
      </w:r>
      <w:r w:rsidR="00A40EE6">
        <w:rPr>
          <w:rFonts w:ascii="Tahoma" w:hAnsi="Tahoma" w:cs="Tahoma"/>
          <w:b/>
        </w:rPr>
        <w:t xml:space="preserve"> </w:t>
      </w:r>
      <w:r w:rsidR="00EC7E72">
        <w:rPr>
          <w:rFonts w:ascii="Tahoma" w:hAnsi="Tahoma" w:cs="Tahoma"/>
          <w:b/>
        </w:rPr>
        <w:t>GMINY MYSZYNIEC</w:t>
      </w:r>
      <w:r w:rsidR="009C393A">
        <w:rPr>
          <w:rFonts w:ascii="Tahoma" w:hAnsi="Tahoma" w:cs="Tahoma"/>
          <w:b/>
        </w:rPr>
        <w:t xml:space="preserve"> </w:t>
      </w:r>
      <w:r w:rsidR="008C6E97">
        <w:rPr>
          <w:rFonts w:ascii="Tahoma" w:hAnsi="Tahoma" w:cs="Tahoma"/>
          <w:b/>
        </w:rPr>
        <w:t xml:space="preserve">W OKRESIE OD </w:t>
      </w:r>
      <w:r w:rsidR="00EC7E72">
        <w:rPr>
          <w:rFonts w:ascii="Tahoma" w:hAnsi="Tahoma" w:cs="Tahoma"/>
          <w:b/>
        </w:rPr>
        <w:t>01.02.2021 r. do 31.01.2024</w:t>
      </w:r>
      <w:r w:rsidR="00DE17C1" w:rsidRPr="00DE17C1">
        <w:rPr>
          <w:rFonts w:ascii="Tahoma" w:hAnsi="Tahoma" w:cs="Tahoma"/>
          <w:b/>
        </w:rPr>
        <w:t xml:space="preserve"> </w:t>
      </w:r>
      <w:r w:rsidR="00371685" w:rsidRPr="00371685">
        <w:rPr>
          <w:rFonts w:ascii="Tahoma" w:hAnsi="Tahoma" w:cs="Tahoma"/>
          <w:b/>
        </w:rPr>
        <w:t>ROKU</w:t>
      </w:r>
      <w:r w:rsidR="00371685">
        <w:rPr>
          <w:rFonts w:ascii="Tahoma" w:hAnsi="Tahoma" w:cs="Tahoma"/>
          <w:b/>
        </w:rPr>
        <w:t xml:space="preserve"> </w:t>
      </w:r>
    </w:p>
    <w:p w14:paraId="0D367265" w14:textId="77777777" w:rsidR="00E13D56" w:rsidRPr="00D10BC6" w:rsidRDefault="00E13D56" w:rsidP="005A304A">
      <w:pPr>
        <w:spacing w:after="0"/>
        <w:ind w:left="426" w:hanging="426"/>
        <w:jc w:val="center"/>
        <w:rPr>
          <w:rFonts w:ascii="Tahoma" w:hAnsi="Tahoma" w:cs="Tahoma"/>
          <w:b/>
          <w:color w:val="000000" w:themeColor="text1"/>
        </w:rPr>
      </w:pPr>
      <w:r w:rsidRPr="00D10BC6">
        <w:rPr>
          <w:rFonts w:ascii="Tahoma" w:hAnsi="Tahoma" w:cs="Tahoma"/>
          <w:b/>
          <w:color w:val="000000" w:themeColor="text1"/>
        </w:rPr>
        <w:t xml:space="preserve">Nie otwierać </w:t>
      </w:r>
      <w:r w:rsidR="005A6552" w:rsidRPr="00D10BC6">
        <w:rPr>
          <w:rFonts w:ascii="Tahoma" w:hAnsi="Tahoma" w:cs="Tahoma"/>
          <w:b/>
          <w:color w:val="000000" w:themeColor="text1"/>
        </w:rPr>
        <w:t>p</w:t>
      </w:r>
      <w:r w:rsidR="00C2306F" w:rsidRPr="00D10BC6">
        <w:rPr>
          <w:rFonts w:ascii="Tahoma" w:hAnsi="Tahoma" w:cs="Tahoma"/>
          <w:b/>
          <w:color w:val="000000" w:themeColor="text1"/>
        </w:rPr>
        <w:t>rzed godziną 12</w:t>
      </w:r>
      <w:r w:rsidR="000B03E3" w:rsidRPr="00D10BC6">
        <w:rPr>
          <w:rFonts w:ascii="Tahoma" w:hAnsi="Tahoma" w:cs="Tahoma"/>
          <w:b/>
          <w:color w:val="000000" w:themeColor="text1"/>
        </w:rPr>
        <w:t>.15</w:t>
      </w:r>
      <w:r w:rsidR="005A6552" w:rsidRPr="00D10BC6">
        <w:rPr>
          <w:rFonts w:ascii="Tahoma" w:hAnsi="Tahoma" w:cs="Tahoma"/>
          <w:b/>
          <w:color w:val="000000" w:themeColor="text1"/>
        </w:rPr>
        <w:t xml:space="preserve"> dnia </w:t>
      </w:r>
      <w:r w:rsidR="00AC0B32">
        <w:rPr>
          <w:rFonts w:ascii="Tahoma" w:hAnsi="Tahoma" w:cs="Tahoma"/>
          <w:b/>
        </w:rPr>
        <w:t>11</w:t>
      </w:r>
      <w:r w:rsidR="000B03E3" w:rsidRPr="007D6116">
        <w:rPr>
          <w:rFonts w:ascii="Tahoma" w:hAnsi="Tahoma" w:cs="Tahoma"/>
          <w:b/>
        </w:rPr>
        <w:t>.</w:t>
      </w:r>
      <w:r w:rsidR="00AC0B32">
        <w:rPr>
          <w:rFonts w:ascii="Tahoma" w:hAnsi="Tahoma" w:cs="Tahoma"/>
          <w:b/>
        </w:rPr>
        <w:t>12</w:t>
      </w:r>
      <w:r w:rsidR="00A40EE6" w:rsidRPr="007D6116">
        <w:rPr>
          <w:rFonts w:ascii="Tahoma" w:hAnsi="Tahoma" w:cs="Tahoma"/>
          <w:b/>
        </w:rPr>
        <w:t>.2020</w:t>
      </w:r>
      <w:r w:rsidR="00704394" w:rsidRPr="007D6116">
        <w:rPr>
          <w:rFonts w:ascii="Tahoma" w:hAnsi="Tahoma" w:cs="Tahoma"/>
          <w:b/>
        </w:rPr>
        <w:t>r.</w:t>
      </w:r>
    </w:p>
    <w:p w14:paraId="7CCF35AC" w14:textId="77777777" w:rsidR="000268EE" w:rsidRPr="00D01792" w:rsidRDefault="000268EE" w:rsidP="004F1ECF">
      <w:pPr>
        <w:spacing w:after="0"/>
        <w:ind w:left="426" w:hanging="426"/>
        <w:jc w:val="both"/>
        <w:rPr>
          <w:rFonts w:ascii="Tahoma" w:hAnsi="Tahoma" w:cs="Tahoma"/>
        </w:rPr>
      </w:pPr>
    </w:p>
    <w:p w14:paraId="344B1566" w14:textId="77777777" w:rsidR="000268EE" w:rsidRPr="00D01792" w:rsidRDefault="000268EE" w:rsidP="004F1ECF">
      <w:pPr>
        <w:spacing w:after="0"/>
        <w:ind w:left="426" w:hanging="426"/>
        <w:jc w:val="both"/>
        <w:rPr>
          <w:rFonts w:ascii="Tahoma" w:hAnsi="Tahoma" w:cs="Tahoma"/>
        </w:rPr>
      </w:pPr>
    </w:p>
    <w:p w14:paraId="3F80C518" w14:textId="77777777" w:rsidR="000268EE" w:rsidRPr="004F1ECF" w:rsidRDefault="004A62E5" w:rsidP="009E75C9">
      <w:pPr>
        <w:pStyle w:val="Akapitzlist"/>
        <w:numPr>
          <w:ilvl w:val="3"/>
          <w:numId w:val="4"/>
        </w:numPr>
        <w:tabs>
          <w:tab w:val="clear" w:pos="2880"/>
        </w:tabs>
        <w:spacing w:after="0"/>
        <w:ind w:left="426" w:hanging="426"/>
        <w:jc w:val="both"/>
        <w:rPr>
          <w:rFonts w:ascii="Tahoma" w:hAnsi="Tahoma" w:cs="Tahoma"/>
        </w:rPr>
      </w:pPr>
      <w:r w:rsidRPr="004A62E5">
        <w:rPr>
          <w:rFonts w:ascii="Tahoma" w:hAnsi="Tahoma" w:cs="Tahoma"/>
        </w:rPr>
        <w:t>Jeżeli oferta zawiera informacje stanowiące tajemnice przedsiębiorstwa w rozu</w:t>
      </w:r>
      <w:r w:rsidR="001051A6">
        <w:rPr>
          <w:rFonts w:ascii="Tahoma" w:hAnsi="Tahoma" w:cs="Tahoma"/>
        </w:rPr>
        <w:t>mieniu przepisów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w:t>
      </w:r>
      <w:r w:rsidR="001051A6">
        <w:rPr>
          <w:rFonts w:ascii="Tahoma" w:hAnsi="Tahoma" w:cs="Tahoma"/>
        </w:rPr>
        <w:t>ciwej konkurencji (Dz. U. z 2019 r., poz. 1010, 1649</w:t>
      </w:r>
      <w:r w:rsidRPr="004A62E5">
        <w:rPr>
          <w:rFonts w:ascii="Tahoma" w:hAnsi="Tahoma" w:cs="Tahoma"/>
        </w:rPr>
        <w:t>),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14:paraId="4A15F7CB" w14:textId="77777777" w:rsidR="000268EE" w:rsidRPr="00D01792" w:rsidRDefault="000268EE" w:rsidP="002247F5">
      <w:pPr>
        <w:spacing w:after="0"/>
        <w:jc w:val="both"/>
        <w:rPr>
          <w:rFonts w:ascii="Tahoma" w:hAnsi="Tahoma" w:cs="Tahoma"/>
        </w:rPr>
      </w:pPr>
    </w:p>
    <w:p w14:paraId="47D00AED" w14:textId="77777777"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14:paraId="133FFA52" w14:textId="77777777" w:rsidR="004A62E5" w:rsidRPr="004A62E5" w:rsidRDefault="004A62E5" w:rsidP="004A62E5">
      <w:pPr>
        <w:spacing w:after="0"/>
        <w:ind w:left="426"/>
        <w:jc w:val="both"/>
        <w:rPr>
          <w:rFonts w:ascii="Tahoma" w:hAnsi="Tahoma" w:cs="Tahoma"/>
        </w:rPr>
      </w:pPr>
      <w:r w:rsidRPr="004A62E5">
        <w:rPr>
          <w:rFonts w:ascii="Tahoma" w:hAnsi="Tahoma" w:cs="Tahoma"/>
        </w:rPr>
        <w:t>Zamawiający uzna, że Wykonawca wykazał, że informacje stanowią tajemnicę przedsiębiorstwa jeżeli:</w:t>
      </w:r>
    </w:p>
    <w:p w14:paraId="1872D590" w14:textId="77777777"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nie zostały upublicznione,</w:t>
      </w:r>
    </w:p>
    <w:p w14:paraId="0877AA84" w14:textId="77777777"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 xml:space="preserve">stanowią wartość techniczną lub technologiczną lub organizacyjną lub inną wartość gospodarczą, co wynika </w:t>
      </w:r>
      <w:r w:rsidR="001051A6">
        <w:rPr>
          <w:rFonts w:ascii="Tahoma" w:hAnsi="Tahoma" w:cs="Tahoma"/>
        </w:rPr>
        <w:t>z art. 11 ust. 4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nieuczci</w:t>
      </w:r>
      <w:r w:rsidR="001051A6">
        <w:rPr>
          <w:rFonts w:ascii="Tahoma" w:hAnsi="Tahoma" w:cs="Tahoma"/>
        </w:rPr>
        <w:t>wej konkurencji (Dz. U.  z 2019 r., poz. 1010, 1649</w:t>
      </w:r>
      <w:r w:rsidRPr="004A62E5">
        <w:rPr>
          <w:rFonts w:ascii="Tahoma" w:hAnsi="Tahoma" w:cs="Tahoma"/>
        </w:rPr>
        <w:t>).</w:t>
      </w:r>
    </w:p>
    <w:p w14:paraId="71D53C14" w14:textId="77777777" w:rsidR="004A62E5" w:rsidRPr="004A62E5" w:rsidRDefault="004A62E5" w:rsidP="004A62E5">
      <w:pPr>
        <w:spacing w:after="0"/>
        <w:ind w:left="1134"/>
        <w:jc w:val="both"/>
        <w:rPr>
          <w:rFonts w:ascii="Tahoma" w:hAnsi="Tahoma" w:cs="Tahoma"/>
        </w:rPr>
      </w:pPr>
      <w:r w:rsidRPr="004A62E5">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14:paraId="1C6EB8F7" w14:textId="77777777" w:rsidR="000268EE" w:rsidRPr="00D01792" w:rsidRDefault="000268EE" w:rsidP="002247F5">
      <w:pPr>
        <w:spacing w:after="0"/>
        <w:jc w:val="both"/>
        <w:rPr>
          <w:rFonts w:ascii="Tahoma" w:hAnsi="Tahoma" w:cs="Tahoma"/>
        </w:rPr>
      </w:pPr>
    </w:p>
    <w:p w14:paraId="5EBA8C35" w14:textId="77777777" w:rsidR="005A304A" w:rsidRPr="00D34E4B" w:rsidRDefault="005A304A"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14:paraId="35A1BB1A" w14:textId="77777777" w:rsidR="00442563" w:rsidRPr="00D01792" w:rsidRDefault="008D45BC" w:rsidP="008D45BC">
      <w:pPr>
        <w:tabs>
          <w:tab w:val="left" w:pos="6390"/>
        </w:tabs>
        <w:spacing w:after="0"/>
        <w:jc w:val="both"/>
        <w:rPr>
          <w:rFonts w:ascii="Tahoma" w:hAnsi="Tahoma" w:cs="Tahoma"/>
        </w:rPr>
      </w:pPr>
      <w:r>
        <w:rPr>
          <w:rFonts w:ascii="Tahoma" w:hAnsi="Tahoma" w:cs="Tahoma"/>
        </w:rPr>
        <w:tab/>
      </w:r>
    </w:p>
    <w:p w14:paraId="189392DD" w14:textId="77777777" w:rsidR="000268EE" w:rsidRPr="00D10BC6" w:rsidRDefault="000268EE" w:rsidP="009E75C9">
      <w:pPr>
        <w:pStyle w:val="Akapitzlist"/>
        <w:numPr>
          <w:ilvl w:val="3"/>
          <w:numId w:val="4"/>
        </w:numPr>
        <w:tabs>
          <w:tab w:val="clear" w:pos="2880"/>
        </w:tabs>
        <w:spacing w:after="0"/>
        <w:ind w:left="426" w:hanging="426"/>
        <w:jc w:val="both"/>
        <w:rPr>
          <w:rFonts w:ascii="Tahoma" w:hAnsi="Tahoma" w:cs="Tahoma"/>
          <w:color w:val="000000" w:themeColor="text1"/>
        </w:rPr>
      </w:pPr>
      <w:r w:rsidRPr="00BA0538">
        <w:rPr>
          <w:rFonts w:ascii="Tahoma" w:hAnsi="Tahoma" w:cs="Tahoma"/>
          <w:b/>
        </w:rPr>
        <w:t xml:space="preserve">Termin składania </w:t>
      </w:r>
      <w:r w:rsidRPr="00D10BC6">
        <w:rPr>
          <w:rFonts w:ascii="Tahoma" w:hAnsi="Tahoma" w:cs="Tahoma"/>
          <w:b/>
          <w:color w:val="000000" w:themeColor="text1"/>
        </w:rPr>
        <w:t>ofert</w:t>
      </w:r>
      <w:r w:rsidR="00247A3B" w:rsidRPr="00D10BC6">
        <w:rPr>
          <w:rFonts w:ascii="Tahoma" w:hAnsi="Tahoma" w:cs="Tahoma"/>
          <w:color w:val="000000" w:themeColor="text1"/>
        </w:rPr>
        <w:t xml:space="preserve"> upływa dnia </w:t>
      </w:r>
      <w:r w:rsidR="00AC0B32">
        <w:rPr>
          <w:rFonts w:ascii="Tahoma" w:hAnsi="Tahoma" w:cs="Tahoma"/>
        </w:rPr>
        <w:t>11</w:t>
      </w:r>
      <w:r w:rsidR="005A6552" w:rsidRPr="007D6116">
        <w:rPr>
          <w:rFonts w:ascii="Tahoma" w:hAnsi="Tahoma" w:cs="Tahoma"/>
        </w:rPr>
        <w:t>.</w:t>
      </w:r>
      <w:r w:rsidR="00AC0B32">
        <w:rPr>
          <w:rFonts w:ascii="Tahoma" w:hAnsi="Tahoma" w:cs="Tahoma"/>
        </w:rPr>
        <w:t>12</w:t>
      </w:r>
      <w:r w:rsidR="00A40EE6" w:rsidRPr="007D6116">
        <w:rPr>
          <w:rFonts w:ascii="Tahoma" w:hAnsi="Tahoma" w:cs="Tahoma"/>
        </w:rPr>
        <w:t>.2020</w:t>
      </w:r>
      <w:r w:rsidR="00C2306F" w:rsidRPr="007D6116">
        <w:rPr>
          <w:rFonts w:ascii="Tahoma" w:hAnsi="Tahoma" w:cs="Tahoma"/>
        </w:rPr>
        <w:t xml:space="preserve"> r. </w:t>
      </w:r>
      <w:r w:rsidR="00C2306F" w:rsidRPr="00321398">
        <w:rPr>
          <w:rFonts w:ascii="Tahoma" w:hAnsi="Tahoma" w:cs="Tahoma"/>
        </w:rPr>
        <w:t>o godz. 12</w:t>
      </w:r>
      <w:r w:rsidR="00296D3D" w:rsidRPr="00321398">
        <w:rPr>
          <w:rFonts w:ascii="Tahoma" w:hAnsi="Tahoma" w:cs="Tahoma"/>
        </w:rPr>
        <w:t>.</w:t>
      </w:r>
      <w:r w:rsidRPr="00321398">
        <w:rPr>
          <w:rFonts w:ascii="Tahoma" w:hAnsi="Tahoma" w:cs="Tahoma"/>
        </w:rPr>
        <w:t>00</w:t>
      </w:r>
    </w:p>
    <w:p w14:paraId="7075E786" w14:textId="77777777" w:rsidR="00811CB1" w:rsidRPr="00D10BC6" w:rsidRDefault="000268EE" w:rsidP="00811CB1">
      <w:pPr>
        <w:pStyle w:val="Akapitzlist"/>
        <w:numPr>
          <w:ilvl w:val="3"/>
          <w:numId w:val="4"/>
        </w:numPr>
        <w:tabs>
          <w:tab w:val="clear" w:pos="2880"/>
        </w:tabs>
        <w:spacing w:after="0"/>
        <w:ind w:left="426" w:hanging="426"/>
        <w:rPr>
          <w:rFonts w:ascii="Tahoma" w:hAnsi="Tahoma" w:cs="Tahoma"/>
          <w:color w:val="000000" w:themeColor="text1"/>
        </w:rPr>
      </w:pPr>
      <w:r w:rsidRPr="00811CB1">
        <w:rPr>
          <w:rFonts w:ascii="Tahoma" w:hAnsi="Tahoma" w:cs="Tahoma"/>
          <w:b/>
          <w:color w:val="000000" w:themeColor="text1"/>
        </w:rPr>
        <w:t>Ofertę należy złożyć w</w:t>
      </w:r>
      <w:r w:rsidR="00025029" w:rsidRPr="00811CB1">
        <w:rPr>
          <w:rFonts w:ascii="Tahoma" w:hAnsi="Tahoma" w:cs="Tahoma"/>
          <w:color w:val="000000" w:themeColor="text1"/>
        </w:rPr>
        <w:t xml:space="preserve"> </w:t>
      </w:r>
      <w:r w:rsidR="003409FD" w:rsidRPr="00811CB1">
        <w:rPr>
          <w:rFonts w:ascii="Tahoma" w:hAnsi="Tahoma" w:cs="Tahoma"/>
          <w:color w:val="000000" w:themeColor="text1"/>
        </w:rPr>
        <w:t xml:space="preserve"> </w:t>
      </w:r>
      <w:r w:rsidR="00EC7E72">
        <w:rPr>
          <w:rFonts w:ascii="Tahoma" w:hAnsi="Tahoma" w:cs="Tahoma"/>
        </w:rPr>
        <w:t>Sekretariacie Urzędu Miejskiego w Myszyńcu, 07 – 430 Myszyniec</w:t>
      </w:r>
      <w:r w:rsidR="00EC7E72" w:rsidRPr="00BD7A09">
        <w:rPr>
          <w:rFonts w:ascii="Tahoma" w:hAnsi="Tahoma" w:cs="Tahoma"/>
        </w:rPr>
        <w:t xml:space="preserve">, </w:t>
      </w:r>
      <w:r w:rsidR="003F530B">
        <w:rPr>
          <w:rFonts w:ascii="Tahoma" w:hAnsi="Tahoma" w:cs="Tahoma"/>
        </w:rPr>
        <w:t>ul. Plac Wolności 60, pokój nr 15</w:t>
      </w:r>
      <w:r w:rsidR="00EC7E72" w:rsidRPr="00BD7A09">
        <w:rPr>
          <w:rFonts w:ascii="Tahoma" w:hAnsi="Tahoma" w:cs="Tahoma"/>
        </w:rPr>
        <w:t>.</w:t>
      </w:r>
    </w:p>
    <w:p w14:paraId="763FE534" w14:textId="77777777" w:rsidR="00EC7E72" w:rsidRDefault="000268EE" w:rsidP="009E75C9">
      <w:pPr>
        <w:pStyle w:val="Akapitzlist"/>
        <w:numPr>
          <w:ilvl w:val="3"/>
          <w:numId w:val="4"/>
        </w:numPr>
        <w:tabs>
          <w:tab w:val="clear" w:pos="2880"/>
        </w:tabs>
        <w:spacing w:after="0"/>
        <w:ind w:left="426" w:hanging="426"/>
        <w:jc w:val="both"/>
        <w:rPr>
          <w:rFonts w:ascii="Tahoma" w:hAnsi="Tahoma" w:cs="Tahoma"/>
        </w:rPr>
      </w:pPr>
      <w:r w:rsidRPr="00EC7E72">
        <w:rPr>
          <w:rFonts w:ascii="Tahoma" w:hAnsi="Tahoma" w:cs="Tahoma"/>
          <w:b/>
          <w:color w:val="000000" w:themeColor="text1"/>
        </w:rPr>
        <w:lastRenderedPageBreak/>
        <w:t>Komisyjne otwarcie ofert nastąpi</w:t>
      </w:r>
      <w:r w:rsidR="00247A3B" w:rsidRPr="00EC7E72">
        <w:rPr>
          <w:rFonts w:ascii="Tahoma" w:hAnsi="Tahoma" w:cs="Tahoma"/>
          <w:color w:val="000000" w:themeColor="text1"/>
        </w:rPr>
        <w:t xml:space="preserve"> </w:t>
      </w:r>
      <w:r w:rsidR="009C393A" w:rsidRPr="00EC7E72">
        <w:rPr>
          <w:rFonts w:ascii="Tahoma" w:hAnsi="Tahoma" w:cs="Tahoma"/>
        </w:rPr>
        <w:t xml:space="preserve">dnia </w:t>
      </w:r>
      <w:r w:rsidR="00AC0B32">
        <w:rPr>
          <w:rFonts w:ascii="Tahoma" w:hAnsi="Tahoma" w:cs="Tahoma"/>
        </w:rPr>
        <w:t>11.12</w:t>
      </w:r>
      <w:r w:rsidR="009C393A" w:rsidRPr="007D6116">
        <w:rPr>
          <w:rFonts w:ascii="Tahoma" w:hAnsi="Tahoma" w:cs="Tahoma"/>
        </w:rPr>
        <w:t xml:space="preserve">.2020 r. </w:t>
      </w:r>
      <w:r w:rsidR="009C393A" w:rsidRPr="00EC7E72">
        <w:rPr>
          <w:rFonts w:ascii="Tahoma" w:hAnsi="Tahoma" w:cs="Tahoma"/>
        </w:rPr>
        <w:t xml:space="preserve">o godz. 12.15 </w:t>
      </w:r>
      <w:r w:rsidR="00EC7E72" w:rsidRPr="00BA0538">
        <w:rPr>
          <w:rFonts w:ascii="Tahoma" w:hAnsi="Tahoma" w:cs="Tahoma"/>
        </w:rPr>
        <w:t xml:space="preserve">w </w:t>
      </w:r>
      <w:r w:rsidR="003F530B">
        <w:rPr>
          <w:rFonts w:ascii="Tahoma" w:hAnsi="Tahoma" w:cs="Tahoma"/>
        </w:rPr>
        <w:t>pokoju nr 16</w:t>
      </w:r>
      <w:r w:rsidR="00EC7E72">
        <w:rPr>
          <w:rFonts w:ascii="Tahoma" w:hAnsi="Tahoma" w:cs="Tahoma"/>
        </w:rPr>
        <w:t xml:space="preserve"> (Sala Konferencyjna) Urzędu Miejskiego w Myszyńcu, 07 – 430 Myszyniec, ul. Plac Wolności 60.</w:t>
      </w:r>
    </w:p>
    <w:p w14:paraId="0C4900E4" w14:textId="77777777" w:rsidR="000268EE" w:rsidRPr="00EC7E72" w:rsidRDefault="000268EE" w:rsidP="009E75C9">
      <w:pPr>
        <w:pStyle w:val="Akapitzlist"/>
        <w:numPr>
          <w:ilvl w:val="3"/>
          <w:numId w:val="4"/>
        </w:numPr>
        <w:tabs>
          <w:tab w:val="clear" w:pos="2880"/>
        </w:tabs>
        <w:spacing w:after="0"/>
        <w:ind w:left="426" w:hanging="426"/>
        <w:jc w:val="both"/>
        <w:rPr>
          <w:rFonts w:ascii="Tahoma" w:hAnsi="Tahoma" w:cs="Tahoma"/>
        </w:rPr>
      </w:pPr>
      <w:r w:rsidRPr="00EC7E72">
        <w:rPr>
          <w:rFonts w:ascii="Tahoma" w:hAnsi="Tahoma" w:cs="Tahoma"/>
          <w:color w:val="000000" w:themeColor="text1"/>
        </w:rPr>
        <w:t xml:space="preserve">Wykonawca może wprowadzać zmiany, do złożonej oferty pod warunkiem, że Zamawiający </w:t>
      </w:r>
      <w:r w:rsidRPr="00EC7E72">
        <w:rPr>
          <w:rFonts w:ascii="Tahoma" w:hAnsi="Tahoma" w:cs="Tahoma"/>
        </w:rPr>
        <w:t>otrzyma pisemne powiadomienie o wprowadzaniu zmian przed terminem składania ofert. Powiadomienie o wprowadzaniu zmian musi być złożone według takich samych zasad i wymagań j</w:t>
      </w:r>
      <w:r w:rsidR="00854606" w:rsidRPr="00EC7E72">
        <w:rPr>
          <w:rFonts w:ascii="Tahoma" w:hAnsi="Tahoma" w:cs="Tahoma"/>
        </w:rPr>
        <w:t>ak składana oferta</w:t>
      </w:r>
      <w:r w:rsidR="00BA0538" w:rsidRPr="00EC7E72">
        <w:rPr>
          <w:rFonts w:ascii="Tahoma" w:hAnsi="Tahoma" w:cs="Tahoma"/>
        </w:rPr>
        <w:t xml:space="preserve"> i </w:t>
      </w:r>
      <w:r w:rsidRPr="00EC7E72">
        <w:rPr>
          <w:rFonts w:ascii="Tahoma" w:hAnsi="Tahoma" w:cs="Tahoma"/>
        </w:rPr>
        <w:t>odpowiednio oznakowane z dopiskiem "ZMIANA OFERTY",</w:t>
      </w:r>
    </w:p>
    <w:p w14:paraId="67B3EE30"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w:t>
      </w:r>
      <w:r w:rsidR="00CD44B0">
        <w:rPr>
          <w:rFonts w:ascii="Tahoma" w:hAnsi="Tahoma" w:cs="Tahoma"/>
        </w:rPr>
        <w:t xml:space="preserve"> i wymagań jak składana oferta</w:t>
      </w:r>
      <w:r w:rsidR="00BA0538">
        <w:rPr>
          <w:rFonts w:ascii="Tahoma" w:hAnsi="Tahoma" w:cs="Tahoma"/>
        </w:rPr>
        <w:t xml:space="preserve"> i </w:t>
      </w:r>
      <w:r w:rsidRPr="002C41BE">
        <w:rPr>
          <w:rFonts w:ascii="Tahoma" w:hAnsi="Tahoma" w:cs="Tahoma"/>
        </w:rPr>
        <w:t>odpowiednio oznakowane z dopiskiem „WYCOFANIE OFERTY”.</w:t>
      </w:r>
    </w:p>
    <w:p w14:paraId="7CC58C96"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14:paraId="41AF5EF0"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14:paraId="7FD9EE2E"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14:paraId="66936879"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14:paraId="401BDD46"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14:paraId="08048ED0"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 toku badania i oceny złożonych o</w:t>
      </w:r>
      <w:r w:rsidR="006A0164">
        <w:rPr>
          <w:rFonts w:ascii="Tahoma" w:hAnsi="Tahoma" w:cs="Tahoma"/>
        </w:rPr>
        <w:t>fert Zamawiający może żądać od W</w:t>
      </w:r>
      <w:r w:rsidRPr="002C41BE">
        <w:rPr>
          <w:rFonts w:ascii="Tahoma" w:hAnsi="Tahoma" w:cs="Tahoma"/>
        </w:rPr>
        <w:t xml:space="preserve">ykonawców wyjaśnień dotyczących treści złożonych ofert. </w:t>
      </w:r>
    </w:p>
    <w:p w14:paraId="31E786DF" w14:textId="77777777"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14:paraId="1A2DF387"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14:paraId="6FE445B3" w14:textId="77777777" w:rsidR="000268EE" w:rsidRDefault="000268EE" w:rsidP="002247F5">
      <w:pPr>
        <w:spacing w:after="0"/>
        <w:jc w:val="both"/>
        <w:rPr>
          <w:rFonts w:ascii="Tahoma" w:hAnsi="Tahoma" w:cs="Tahoma"/>
        </w:rPr>
      </w:pPr>
    </w:p>
    <w:p w14:paraId="2352E50E" w14:textId="77777777" w:rsidR="002C41BE" w:rsidRPr="00D34E4B" w:rsidRDefault="006A0164"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Opis kryteriów jakimi Z</w:t>
      </w:r>
      <w:r w:rsidR="002C41BE" w:rsidRPr="002C41BE">
        <w:rPr>
          <w:rFonts w:ascii="Tahoma" w:hAnsi="Tahoma" w:cs="Tahoma"/>
          <w:sz w:val="24"/>
          <w:szCs w:val="24"/>
        </w:rPr>
        <w:t>amawiający będzie się kierował przy wyborze oferty wraz z podaniem wag tych kryteriów oraz sposobu obliczania punktów</w:t>
      </w:r>
    </w:p>
    <w:p w14:paraId="3E2A1BD5" w14:textId="77777777" w:rsidR="000268EE" w:rsidRPr="00D01792" w:rsidRDefault="000268EE" w:rsidP="002247F5">
      <w:pPr>
        <w:spacing w:after="0"/>
        <w:jc w:val="both"/>
        <w:rPr>
          <w:rFonts w:ascii="Tahoma" w:hAnsi="Tahoma" w:cs="Tahoma"/>
        </w:rPr>
      </w:pPr>
    </w:p>
    <w:p w14:paraId="707A9ABC" w14:textId="77777777"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14:paraId="2A8F0EC4" w14:textId="77777777" w:rsidR="000268E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14:paraId="4D364168" w14:textId="77777777" w:rsidR="00CD44B0" w:rsidRDefault="00CD44B0" w:rsidP="002C41BE">
      <w:pPr>
        <w:pStyle w:val="Akapitzlist"/>
        <w:spacing w:after="0"/>
        <w:ind w:left="426"/>
        <w:jc w:val="both"/>
        <w:rPr>
          <w:rFonts w:ascii="Tahoma" w:hAnsi="Tahoma" w:cs="Tahoma"/>
        </w:rPr>
      </w:pPr>
    </w:p>
    <w:p w14:paraId="35780235" w14:textId="77777777" w:rsidR="00A40EE6" w:rsidRDefault="00A40EE6" w:rsidP="00A40EE6">
      <w:pPr>
        <w:pStyle w:val="Akapitzlist"/>
        <w:spacing w:after="0"/>
        <w:ind w:left="426"/>
        <w:jc w:val="both"/>
        <w:rPr>
          <w:rFonts w:ascii="Tahoma" w:hAnsi="Tahoma" w:cs="Tahoma"/>
        </w:rPr>
      </w:pPr>
      <w:r w:rsidRPr="00A40EE6">
        <w:rPr>
          <w:rFonts w:ascii="Tahoma" w:hAnsi="Tahoma" w:cs="Tahoma"/>
        </w:rPr>
        <w:t xml:space="preserve">1)  cena łączna     60% </w:t>
      </w:r>
    </w:p>
    <w:p w14:paraId="57F97369" w14:textId="77777777" w:rsidR="00A40EE6" w:rsidRPr="002C41BE" w:rsidRDefault="00A40EE6" w:rsidP="00A40EE6">
      <w:pPr>
        <w:pStyle w:val="Akapitzlist"/>
        <w:spacing w:after="0"/>
        <w:ind w:left="426"/>
        <w:jc w:val="both"/>
        <w:rPr>
          <w:rFonts w:ascii="Tahoma" w:hAnsi="Tahoma" w:cs="Tahoma"/>
        </w:rPr>
      </w:pPr>
      <w:r w:rsidRPr="00A40EE6">
        <w:rPr>
          <w:rFonts w:ascii="Tahoma" w:hAnsi="Tahoma" w:cs="Tahoma"/>
        </w:rPr>
        <w:t>2)  zaakceptowane klauzule dodatkowe  40%</w:t>
      </w:r>
    </w:p>
    <w:p w14:paraId="17CD59EA" w14:textId="77777777" w:rsidR="00DF1B7A" w:rsidRPr="00D01792" w:rsidRDefault="00DF1B7A" w:rsidP="00CD44B0">
      <w:pPr>
        <w:spacing w:after="0"/>
        <w:jc w:val="both"/>
        <w:rPr>
          <w:rFonts w:ascii="Tahoma" w:hAnsi="Tahoma" w:cs="Tahoma"/>
        </w:rPr>
      </w:pPr>
    </w:p>
    <w:p w14:paraId="3BFF2686" w14:textId="77777777"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14:paraId="4675A537" w14:textId="77777777" w:rsidR="00A40EE6" w:rsidRDefault="00A40EE6" w:rsidP="00A40EE6">
      <w:pPr>
        <w:spacing w:after="0"/>
        <w:jc w:val="both"/>
        <w:rPr>
          <w:rFonts w:ascii="Tahoma" w:hAnsi="Tahoma" w:cs="Tahoma"/>
        </w:rPr>
      </w:pPr>
    </w:p>
    <w:p w14:paraId="2A501436" w14:textId="77777777" w:rsidR="00A40EE6" w:rsidRPr="00A40EE6" w:rsidRDefault="00A40EE6" w:rsidP="007F4F46">
      <w:pPr>
        <w:spacing w:after="0"/>
        <w:ind w:left="709" w:hanging="283"/>
        <w:jc w:val="both"/>
        <w:rPr>
          <w:rFonts w:ascii="Tahoma" w:hAnsi="Tahoma" w:cs="Tahoma"/>
        </w:rPr>
      </w:pPr>
      <w:r w:rsidRPr="00A40EE6">
        <w:rPr>
          <w:rFonts w:ascii="Tahoma" w:hAnsi="Tahoma" w:cs="Tahoma"/>
        </w:rPr>
        <w:t xml:space="preserve">1) cena łączna – suma składek za wszystkie ubezpieczenia będące przedmiotem niniejszego postępowania. </w:t>
      </w:r>
    </w:p>
    <w:p w14:paraId="5D241E4D"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4DAB6323" w14:textId="77777777" w:rsidR="00A40EE6" w:rsidRPr="00A40EE6" w:rsidRDefault="00A40EE6" w:rsidP="00A40EE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14:paraId="43071686" w14:textId="77777777" w:rsidR="00A40EE6" w:rsidRPr="00A40EE6" w:rsidRDefault="00A40EE6" w:rsidP="00A40EE6">
      <w:pPr>
        <w:spacing w:after="0"/>
        <w:jc w:val="both"/>
        <w:rPr>
          <w:rFonts w:ascii="Tahoma" w:hAnsi="Tahoma" w:cs="Tahoma"/>
        </w:rPr>
      </w:pPr>
      <w:r w:rsidRPr="00A40EE6">
        <w:rPr>
          <w:rFonts w:ascii="Tahoma" w:hAnsi="Tahoma" w:cs="Tahoma"/>
        </w:rPr>
        <w:lastRenderedPageBreak/>
        <w:t xml:space="preserve"> </w:t>
      </w: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A40EE6" w14:paraId="0B6E6A11" w14:textId="77777777" w:rsidTr="00FF3E4C">
        <w:trPr>
          <w:jc w:val="center"/>
        </w:trPr>
        <w:tc>
          <w:tcPr>
            <w:tcW w:w="3227" w:type="dxa"/>
            <w:vMerge w:val="restart"/>
            <w:vAlign w:val="center"/>
          </w:tcPr>
          <w:p w14:paraId="01F7E03C" w14:textId="77777777" w:rsidR="00A40EE6" w:rsidRDefault="00A40EE6" w:rsidP="00FF3E4C">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14:paraId="1D621133" w14:textId="77777777" w:rsidR="00A40EE6" w:rsidRDefault="00A40EE6" w:rsidP="00FF3E4C">
            <w:pPr>
              <w:jc w:val="center"/>
              <w:rPr>
                <w:rFonts w:ascii="Tahoma" w:hAnsi="Tahoma" w:cs="Tahoma"/>
              </w:rPr>
            </w:pPr>
            <w:r>
              <w:rPr>
                <w:rFonts w:ascii="Tahoma" w:hAnsi="Tahoma" w:cs="Tahoma"/>
              </w:rPr>
              <w:t>=</w:t>
            </w:r>
          </w:p>
        </w:tc>
        <w:tc>
          <w:tcPr>
            <w:tcW w:w="2374" w:type="dxa"/>
            <w:vAlign w:val="center"/>
          </w:tcPr>
          <w:p w14:paraId="563A9C3B" w14:textId="77777777" w:rsidR="00A40EE6" w:rsidRDefault="00A40EE6" w:rsidP="00FF3E4C">
            <w:pPr>
              <w:jc w:val="center"/>
              <w:rPr>
                <w:rFonts w:ascii="Tahoma" w:hAnsi="Tahoma" w:cs="Tahoma"/>
              </w:rPr>
            </w:pPr>
            <w:r>
              <w:rPr>
                <w:rFonts w:ascii="Tahoma" w:hAnsi="Tahoma" w:cs="Tahoma"/>
              </w:rPr>
              <w:t>cena najniższa x 100</w:t>
            </w:r>
          </w:p>
        </w:tc>
        <w:tc>
          <w:tcPr>
            <w:tcW w:w="991" w:type="dxa"/>
            <w:vMerge w:val="restart"/>
            <w:vAlign w:val="center"/>
          </w:tcPr>
          <w:p w14:paraId="218877F3" w14:textId="77777777" w:rsidR="00A40EE6" w:rsidRDefault="00A40EE6" w:rsidP="00FF3E4C">
            <w:pPr>
              <w:jc w:val="center"/>
              <w:rPr>
                <w:rFonts w:ascii="Tahoma" w:hAnsi="Tahoma" w:cs="Tahoma"/>
              </w:rPr>
            </w:pPr>
            <w:r>
              <w:rPr>
                <w:rFonts w:ascii="Tahoma" w:hAnsi="Tahoma" w:cs="Tahoma"/>
              </w:rPr>
              <w:t>x 60%</w:t>
            </w:r>
          </w:p>
        </w:tc>
      </w:tr>
      <w:tr w:rsidR="00A40EE6" w14:paraId="24263B38" w14:textId="77777777" w:rsidTr="00FF3E4C">
        <w:trPr>
          <w:jc w:val="center"/>
        </w:trPr>
        <w:tc>
          <w:tcPr>
            <w:tcW w:w="3227" w:type="dxa"/>
            <w:vMerge/>
            <w:vAlign w:val="center"/>
          </w:tcPr>
          <w:p w14:paraId="25E7B7EA" w14:textId="77777777" w:rsidR="00A40EE6" w:rsidRDefault="00A40EE6" w:rsidP="00FF3E4C">
            <w:pPr>
              <w:jc w:val="center"/>
              <w:rPr>
                <w:rFonts w:ascii="Tahoma" w:hAnsi="Tahoma" w:cs="Tahoma"/>
              </w:rPr>
            </w:pPr>
          </w:p>
        </w:tc>
        <w:tc>
          <w:tcPr>
            <w:tcW w:w="709" w:type="dxa"/>
            <w:vMerge/>
            <w:vAlign w:val="center"/>
          </w:tcPr>
          <w:p w14:paraId="45874627" w14:textId="77777777" w:rsidR="00A40EE6" w:rsidRDefault="00A40EE6" w:rsidP="00FF3E4C">
            <w:pPr>
              <w:jc w:val="center"/>
              <w:rPr>
                <w:rFonts w:ascii="Tahoma" w:hAnsi="Tahoma" w:cs="Tahoma"/>
              </w:rPr>
            </w:pPr>
          </w:p>
        </w:tc>
        <w:tc>
          <w:tcPr>
            <w:tcW w:w="2374" w:type="dxa"/>
            <w:vAlign w:val="center"/>
          </w:tcPr>
          <w:p w14:paraId="719B1E35" w14:textId="77777777" w:rsidR="00A40EE6" w:rsidRDefault="00A40EE6" w:rsidP="00FF3E4C">
            <w:pPr>
              <w:jc w:val="center"/>
              <w:rPr>
                <w:rFonts w:ascii="Tahoma" w:hAnsi="Tahoma" w:cs="Tahoma"/>
              </w:rPr>
            </w:pPr>
            <w:r>
              <w:rPr>
                <w:rFonts w:ascii="Tahoma" w:hAnsi="Tahoma" w:cs="Tahoma"/>
              </w:rPr>
              <w:t>cena oferty badanej</w:t>
            </w:r>
          </w:p>
        </w:tc>
        <w:tc>
          <w:tcPr>
            <w:tcW w:w="991" w:type="dxa"/>
            <w:vMerge/>
            <w:vAlign w:val="center"/>
          </w:tcPr>
          <w:p w14:paraId="66E2C180" w14:textId="77777777" w:rsidR="00A40EE6" w:rsidRDefault="00A40EE6" w:rsidP="00FF3E4C">
            <w:pPr>
              <w:jc w:val="center"/>
              <w:rPr>
                <w:rFonts w:ascii="Tahoma" w:hAnsi="Tahoma" w:cs="Tahoma"/>
              </w:rPr>
            </w:pPr>
          </w:p>
        </w:tc>
      </w:tr>
    </w:tbl>
    <w:p w14:paraId="69BAA683" w14:textId="77777777" w:rsidR="00A40EE6" w:rsidRDefault="00A40EE6" w:rsidP="00A40EE6">
      <w:pPr>
        <w:spacing w:after="0"/>
        <w:jc w:val="both"/>
        <w:rPr>
          <w:rFonts w:ascii="Tahoma" w:hAnsi="Tahoma" w:cs="Tahoma"/>
        </w:rPr>
      </w:pPr>
    </w:p>
    <w:p w14:paraId="3892E142"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75D86981" w14:textId="77777777" w:rsidR="007F4F46" w:rsidRDefault="00A40EE6" w:rsidP="007F4F46">
      <w:pPr>
        <w:spacing w:after="0"/>
        <w:ind w:left="709" w:hanging="283"/>
        <w:jc w:val="both"/>
        <w:rPr>
          <w:rFonts w:ascii="Tahoma" w:hAnsi="Tahoma" w:cs="Tahoma"/>
        </w:rPr>
      </w:pPr>
      <w:r w:rsidRPr="00A40EE6">
        <w:rPr>
          <w:rFonts w:ascii="Tahoma" w:hAnsi="Tahoma" w:cs="Tahoma"/>
        </w:rPr>
        <w:t xml:space="preserve">2) zaakceptowane klauzule dodatkowe – ocena kryterium polega na przyznaniu punktów za wprowadzenie do oferty dodatkowych klauzul rozszerzających ochronę ubezpieczeniową wg następujących zasad: </w:t>
      </w:r>
    </w:p>
    <w:p w14:paraId="0A54737A" w14:textId="77777777" w:rsidR="007F4F46" w:rsidRDefault="00A40EE6" w:rsidP="007F4F46">
      <w:pPr>
        <w:spacing w:after="0"/>
        <w:ind w:left="709"/>
        <w:jc w:val="both"/>
        <w:rPr>
          <w:rFonts w:ascii="Tahoma" w:hAnsi="Tahoma" w:cs="Tahoma"/>
        </w:rPr>
      </w:pPr>
      <w:r w:rsidRPr="00A40EE6">
        <w:rPr>
          <w:rFonts w:ascii="Tahoma" w:hAnsi="Tahoma" w:cs="Tahoma"/>
        </w:rPr>
        <w:t>- za rozszerzen</w:t>
      </w:r>
      <w:r w:rsidR="003F530B">
        <w:rPr>
          <w:rFonts w:ascii="Tahoma" w:hAnsi="Tahoma" w:cs="Tahoma"/>
        </w:rPr>
        <w:t>ie ochrony o klauzule o nr 1 - 9</w:t>
      </w:r>
      <w:r w:rsidRPr="00A40EE6">
        <w:rPr>
          <w:rFonts w:ascii="Tahoma" w:hAnsi="Tahoma" w:cs="Tahoma"/>
        </w:rPr>
        <w:t xml:space="preserve"> zostanie przyznane po 10 punktów za każdą klauzulę, </w:t>
      </w:r>
    </w:p>
    <w:p w14:paraId="64DEBB4D" w14:textId="77777777" w:rsidR="00A40EE6" w:rsidRPr="00A40EE6" w:rsidRDefault="00A40EE6" w:rsidP="007F4F46">
      <w:pPr>
        <w:spacing w:after="0"/>
        <w:ind w:left="709"/>
        <w:jc w:val="both"/>
        <w:rPr>
          <w:rFonts w:ascii="Tahoma" w:hAnsi="Tahoma" w:cs="Tahoma"/>
        </w:rPr>
      </w:pPr>
      <w:r w:rsidRPr="00A40EE6">
        <w:rPr>
          <w:rFonts w:ascii="Tahoma" w:hAnsi="Tahoma" w:cs="Tahoma"/>
        </w:rPr>
        <w:t>- za rozszerzeni</w:t>
      </w:r>
      <w:r w:rsidR="003F530B">
        <w:rPr>
          <w:rFonts w:ascii="Tahoma" w:hAnsi="Tahoma" w:cs="Tahoma"/>
        </w:rPr>
        <w:t>e ochrony o klauzule o nr 10 - 11</w:t>
      </w:r>
      <w:r w:rsidRPr="00A40EE6">
        <w:rPr>
          <w:rFonts w:ascii="Tahoma" w:hAnsi="Tahoma" w:cs="Tahoma"/>
        </w:rPr>
        <w:t xml:space="preserve"> zostanie przyznane po 5 punktów za każdą klauzulę, </w:t>
      </w:r>
    </w:p>
    <w:p w14:paraId="4FC46AB7"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3D3EBDFB" w14:textId="77777777" w:rsidR="00A40EE6" w:rsidRPr="00A40EE6" w:rsidRDefault="00A40EE6" w:rsidP="007F4F46">
      <w:pPr>
        <w:spacing w:after="0"/>
        <w:ind w:left="709"/>
        <w:jc w:val="both"/>
        <w:rPr>
          <w:rFonts w:ascii="Tahoma" w:hAnsi="Tahoma" w:cs="Tahoma"/>
        </w:rPr>
      </w:pPr>
      <w:r w:rsidRPr="00A40EE6">
        <w:rPr>
          <w:rFonts w:ascii="Tahoma" w:hAnsi="Tahoma" w:cs="Tahoma"/>
        </w:rPr>
        <w:t>W przypadku dopisków lub zmian w treści klauzul fakultatywn</w:t>
      </w:r>
      <w:r w:rsidR="003F530B">
        <w:rPr>
          <w:rFonts w:ascii="Tahoma" w:hAnsi="Tahoma" w:cs="Tahoma"/>
        </w:rPr>
        <w:t>ych (oznaczonych numerami 1 - 11</w:t>
      </w:r>
      <w:r w:rsidRPr="00A40EE6">
        <w:rPr>
          <w:rFonts w:ascii="Tahoma" w:hAnsi="Tahoma" w:cs="Tahoma"/>
        </w:rPr>
        <w:t xml:space="preserve">), odbiegających na niekorzyść Zamawiającego w stosunku do treści zawartej w SIWZ, za zmienioną klauzule przyznanych zostanie 0 pkt. W przypadku dopisków lub zmian na korzyść lub neutralnych przyznana zostanie przewidziana ilość punktów. </w:t>
      </w:r>
    </w:p>
    <w:p w14:paraId="2B0B154F"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633D4A58"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4159F938" w14:textId="77777777" w:rsidR="00A40EE6" w:rsidRPr="00A40EE6" w:rsidRDefault="00A40EE6" w:rsidP="007F4F4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14:paraId="33BABEB9"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7F4F46" w14:paraId="23409B1C" w14:textId="77777777" w:rsidTr="00FF3E4C">
        <w:trPr>
          <w:jc w:val="center"/>
        </w:trPr>
        <w:tc>
          <w:tcPr>
            <w:tcW w:w="3402" w:type="dxa"/>
            <w:vAlign w:val="center"/>
          </w:tcPr>
          <w:p w14:paraId="1E338FD5" w14:textId="77777777" w:rsidR="007F4F46" w:rsidRDefault="007F4F46" w:rsidP="00FF3E4C">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3B21A2F0" w14:textId="77777777" w:rsidR="007F4F46" w:rsidRDefault="007F4F46" w:rsidP="00FF3E4C">
            <w:pPr>
              <w:jc w:val="center"/>
              <w:rPr>
                <w:rFonts w:ascii="Tahoma" w:hAnsi="Tahoma" w:cs="Tahoma"/>
              </w:rPr>
            </w:pPr>
            <w:r w:rsidRPr="001104C3">
              <w:rPr>
                <w:rFonts w:ascii="Tahoma" w:hAnsi="Tahoma" w:cs="Tahoma"/>
              </w:rPr>
              <w:t>=</w:t>
            </w:r>
          </w:p>
        </w:tc>
        <w:tc>
          <w:tcPr>
            <w:tcW w:w="3402" w:type="dxa"/>
            <w:vAlign w:val="center"/>
          </w:tcPr>
          <w:p w14:paraId="1474B2BF" w14:textId="77777777" w:rsidR="007F4F46" w:rsidRDefault="007F4F46" w:rsidP="00FF3E4C">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5BFA0FE5" w14:textId="77777777" w:rsidR="007F4F46" w:rsidRDefault="007F4F46" w:rsidP="00FF3E4C">
            <w:pPr>
              <w:jc w:val="center"/>
              <w:rPr>
                <w:rFonts w:ascii="Tahoma" w:hAnsi="Tahoma" w:cs="Tahoma"/>
              </w:rPr>
            </w:pPr>
            <w:r>
              <w:rPr>
                <w:rFonts w:ascii="Tahoma" w:hAnsi="Tahoma" w:cs="Tahoma"/>
              </w:rPr>
              <w:t>x 4</w:t>
            </w:r>
            <w:r w:rsidRPr="001104C3">
              <w:rPr>
                <w:rFonts w:ascii="Tahoma" w:hAnsi="Tahoma" w:cs="Tahoma"/>
              </w:rPr>
              <w:t>0%</w:t>
            </w:r>
          </w:p>
        </w:tc>
      </w:tr>
    </w:tbl>
    <w:p w14:paraId="008B4FA0" w14:textId="77777777" w:rsidR="00A40EE6" w:rsidRPr="00A40EE6" w:rsidRDefault="00A40EE6" w:rsidP="00A40EE6">
      <w:pPr>
        <w:spacing w:after="0"/>
        <w:jc w:val="both"/>
        <w:rPr>
          <w:rFonts w:ascii="Tahoma" w:hAnsi="Tahoma" w:cs="Tahoma"/>
        </w:rPr>
      </w:pPr>
      <w:r w:rsidRPr="00A40EE6">
        <w:rPr>
          <w:rFonts w:ascii="Tahoma" w:hAnsi="Tahoma" w:cs="Tahoma"/>
        </w:rPr>
        <w:t xml:space="preserve"> </w:t>
      </w:r>
    </w:p>
    <w:p w14:paraId="7B7A676A" w14:textId="77777777" w:rsidR="00467CBC" w:rsidRPr="007F4F46" w:rsidRDefault="00A40EE6" w:rsidP="007F4F46">
      <w:pPr>
        <w:spacing w:after="0"/>
        <w:ind w:left="709"/>
        <w:jc w:val="both"/>
        <w:rPr>
          <w:rFonts w:ascii="Tahoma" w:hAnsi="Tahoma" w:cs="Tahoma"/>
          <w:b/>
        </w:rPr>
      </w:pPr>
      <w:r w:rsidRPr="007F4F46">
        <w:rPr>
          <w:rFonts w:ascii="Tahoma" w:hAnsi="Tahoma" w:cs="Tahoma"/>
          <w:b/>
        </w:rPr>
        <w:t>Zamawiający nie dopuszcza stosowania jakichkolwiek franszyz i udziałów własnych w szkodach.</w:t>
      </w:r>
    </w:p>
    <w:p w14:paraId="21DE59DA" w14:textId="77777777" w:rsidR="007F4F46" w:rsidRDefault="007F4F46" w:rsidP="002247F5">
      <w:pPr>
        <w:spacing w:after="0"/>
        <w:jc w:val="both"/>
        <w:rPr>
          <w:rFonts w:ascii="Tahoma" w:hAnsi="Tahoma" w:cs="Tahoma"/>
        </w:rPr>
      </w:pPr>
    </w:p>
    <w:p w14:paraId="6A29C773" w14:textId="77777777"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sidR="006A0164">
        <w:rPr>
          <w:rFonts w:ascii="Tahoma" w:hAnsi="Tahoma" w:cs="Tahoma"/>
        </w:rPr>
        <w:t xml:space="preserve"> </w:t>
      </w:r>
      <w:r w:rsidR="006A0164" w:rsidRPr="0043786E">
        <w:rPr>
          <w:rFonts w:ascii="Tahoma" w:hAnsi="Tahoma" w:cs="Tahoma"/>
        </w:rPr>
        <w:t>W przypadku zdobycia tej samej liczby punktów wygra ta oferta w której wystąpi najniższa cena.</w:t>
      </w:r>
    </w:p>
    <w:p w14:paraId="5FD57D03" w14:textId="77777777" w:rsidR="00CD44B0" w:rsidRDefault="00CD44B0" w:rsidP="002247F5">
      <w:pPr>
        <w:spacing w:after="0"/>
        <w:jc w:val="both"/>
        <w:rPr>
          <w:rFonts w:ascii="Tahoma" w:hAnsi="Tahoma" w:cs="Tahoma"/>
        </w:rPr>
      </w:pPr>
    </w:p>
    <w:p w14:paraId="1C29CE0F" w14:textId="77777777" w:rsidR="00CE396E" w:rsidRPr="00D34E4B" w:rsidRDefault="00CE396E"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14:paraId="0AD2D37E" w14:textId="77777777" w:rsidR="000268EE" w:rsidRDefault="000268EE" w:rsidP="002247F5">
      <w:pPr>
        <w:spacing w:after="0"/>
        <w:jc w:val="both"/>
        <w:rPr>
          <w:rFonts w:ascii="Tahoma" w:hAnsi="Tahoma" w:cs="Tahoma"/>
        </w:rPr>
      </w:pPr>
    </w:p>
    <w:p w14:paraId="55084B89" w14:textId="77777777" w:rsidR="00A44A25" w:rsidRPr="00D01792" w:rsidRDefault="00A44A25" w:rsidP="002247F5">
      <w:pPr>
        <w:spacing w:after="0"/>
        <w:jc w:val="both"/>
        <w:rPr>
          <w:rFonts w:ascii="Tahoma" w:hAnsi="Tahoma" w:cs="Tahoma"/>
        </w:rPr>
      </w:pPr>
    </w:p>
    <w:p w14:paraId="3A469A8A"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14:paraId="41A37CD2"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14:paraId="37F85237"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14:paraId="4C76DE39"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w:t>
      </w:r>
      <w:r w:rsidRPr="00CE396E">
        <w:rPr>
          <w:rFonts w:ascii="Tahoma" w:hAnsi="Tahoma" w:cs="Tahoma"/>
        </w:rPr>
        <w:lastRenderedPageBreak/>
        <w:t>składniki wpływające na ostateczną cenę. Na podstaw</w:t>
      </w:r>
      <w:r w:rsidR="00666BFE">
        <w:rPr>
          <w:rFonts w:ascii="Tahoma" w:hAnsi="Tahoma" w:cs="Tahoma"/>
        </w:rPr>
        <w:t>ie art. 89 ust. 1 pkt 6 ustawy Z</w:t>
      </w:r>
      <w:r w:rsidRPr="00CE396E">
        <w:rPr>
          <w:rFonts w:ascii="Tahoma" w:hAnsi="Tahoma" w:cs="Tahoma"/>
        </w:rPr>
        <w:t>amawiający odrzuca ofertę zawierającą błędy w ustaleniu ceny.</w:t>
      </w:r>
    </w:p>
    <w:p w14:paraId="07380D2C"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14:paraId="0C5E0A02"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14:paraId="0EB2AAF9" w14:textId="77777777"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14:paraId="7755C76E" w14:textId="77777777"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14:paraId="30D0B0E9" w14:textId="77777777"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14:paraId="511FAE7D" w14:textId="77777777" w:rsidR="000268EE" w:rsidRPr="00C85724" w:rsidRDefault="000268EE" w:rsidP="00C85724">
      <w:pPr>
        <w:pStyle w:val="Akapitzlist"/>
        <w:numPr>
          <w:ilvl w:val="3"/>
          <w:numId w:val="4"/>
        </w:numPr>
        <w:tabs>
          <w:tab w:val="clear" w:pos="2880"/>
          <w:tab w:val="left" w:pos="426"/>
          <w:tab w:val="num" w:pos="567"/>
        </w:tabs>
        <w:spacing w:after="0"/>
        <w:ind w:left="426" w:hanging="426"/>
        <w:jc w:val="both"/>
        <w:rPr>
          <w:rFonts w:ascii="Tahoma" w:hAnsi="Tahoma" w:cs="Tahoma"/>
        </w:rPr>
      </w:pPr>
      <w:r w:rsidRPr="00C85724">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w:t>
      </w:r>
      <w:r w:rsidR="00C85724" w:rsidRPr="00C85724">
        <w:rPr>
          <w:rFonts w:ascii="Tahoma" w:hAnsi="Tahoma" w:cs="Tahoma"/>
        </w:rPr>
        <w:t xml:space="preserve"> </w:t>
      </w:r>
      <w:r w:rsidRPr="00C85724">
        <w:rPr>
          <w:rFonts w:ascii="Tahoma" w:hAnsi="Tahoma" w:cs="Tahoma"/>
        </w:rPr>
        <w:t>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75D511" w14:textId="77777777" w:rsidR="000268EE" w:rsidRPr="00D01792" w:rsidRDefault="000268EE" w:rsidP="002247F5">
      <w:pPr>
        <w:spacing w:after="0"/>
        <w:jc w:val="both"/>
        <w:rPr>
          <w:rFonts w:ascii="Tahoma" w:hAnsi="Tahoma" w:cs="Tahoma"/>
        </w:rPr>
      </w:pPr>
    </w:p>
    <w:p w14:paraId="0E7BB6FC" w14:textId="77777777"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14:paraId="3B2791CD" w14:textId="77777777" w:rsidR="00B563B1" w:rsidRPr="00B563B1" w:rsidRDefault="00B563B1" w:rsidP="00B563B1">
      <w:pPr>
        <w:spacing w:after="0"/>
      </w:pPr>
    </w:p>
    <w:p w14:paraId="78113E69"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14:paraId="48943349"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14:paraId="78805C25"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14:paraId="6F5BF578"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Niez</w:t>
      </w:r>
      <w:r w:rsidR="00666BFE">
        <w:rPr>
          <w:rFonts w:ascii="Tahoma" w:hAnsi="Tahoma" w:cs="Tahoma"/>
        </w:rPr>
        <w:t>włocznie  po  otwarciu  ofert  Z</w:t>
      </w:r>
      <w:r w:rsidRPr="00B563B1">
        <w:rPr>
          <w:rFonts w:ascii="Tahoma" w:hAnsi="Tahoma" w:cs="Tahoma"/>
        </w:rPr>
        <w:t>amawiający  zamieszcza  na  stronie  internetowej informacje dotyczące (art. 86 ust. 5 ustawy):</w:t>
      </w:r>
    </w:p>
    <w:p w14:paraId="35E4EA84" w14:textId="77777777" w:rsidR="003B0512" w:rsidRPr="003B0512" w:rsidRDefault="003B0512" w:rsidP="00E95BDC">
      <w:pPr>
        <w:pStyle w:val="Akapitzlist"/>
        <w:numPr>
          <w:ilvl w:val="0"/>
          <w:numId w:val="20"/>
        </w:numPr>
        <w:spacing w:after="0"/>
        <w:jc w:val="both"/>
        <w:rPr>
          <w:rFonts w:ascii="Tahoma" w:hAnsi="Tahoma" w:cs="Tahoma"/>
        </w:rPr>
      </w:pPr>
      <w:r w:rsidRPr="003B0512">
        <w:rPr>
          <w:rFonts w:ascii="Tahoma" w:hAnsi="Tahoma" w:cs="Tahoma"/>
        </w:rPr>
        <w:t xml:space="preserve">kwoty jaką zamierza przeznaczyć na sfinansowanie zamówienia, </w:t>
      </w:r>
    </w:p>
    <w:p w14:paraId="2A058F6A" w14:textId="77777777" w:rsidR="003B0512" w:rsidRPr="002C41BE" w:rsidRDefault="00666BFE" w:rsidP="00E95BDC">
      <w:pPr>
        <w:pStyle w:val="Akapitzlist"/>
        <w:numPr>
          <w:ilvl w:val="0"/>
          <w:numId w:val="20"/>
        </w:numPr>
        <w:spacing w:after="0"/>
        <w:jc w:val="both"/>
        <w:rPr>
          <w:rFonts w:ascii="Tahoma" w:hAnsi="Tahoma" w:cs="Tahoma"/>
        </w:rPr>
      </w:pPr>
      <w:r>
        <w:rPr>
          <w:rFonts w:ascii="Tahoma" w:hAnsi="Tahoma" w:cs="Tahoma"/>
        </w:rPr>
        <w:t>firm oraz adresów W</w:t>
      </w:r>
      <w:r w:rsidR="003B0512" w:rsidRPr="002C41BE">
        <w:rPr>
          <w:rFonts w:ascii="Tahoma" w:hAnsi="Tahoma" w:cs="Tahoma"/>
        </w:rPr>
        <w:t xml:space="preserve">ykonawców, którzy złożyli oferty w terminie, </w:t>
      </w:r>
    </w:p>
    <w:p w14:paraId="325B9799" w14:textId="77777777" w:rsidR="003B0512" w:rsidRPr="002C41BE" w:rsidRDefault="003B0512" w:rsidP="00E95BDC">
      <w:pPr>
        <w:pStyle w:val="Akapitzlist"/>
        <w:numPr>
          <w:ilvl w:val="0"/>
          <w:numId w:val="20"/>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14:paraId="7ED383FF" w14:textId="77777777" w:rsidR="00770075" w:rsidRDefault="00770075" w:rsidP="009E75C9">
      <w:pPr>
        <w:pStyle w:val="Akapitzlist"/>
        <w:numPr>
          <w:ilvl w:val="3"/>
          <w:numId w:val="4"/>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00666BFE">
        <w:rPr>
          <w:rFonts w:ascii="Tahoma" w:hAnsi="Tahoma" w:cs="Tahoma"/>
        </w:rPr>
        <w:t>,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64A02">
        <w:rPr>
          <w:rFonts w:ascii="Tahoma" w:hAnsi="Tahoma" w:cs="Tahoma"/>
        </w:rPr>
        <w:t>j</w:t>
      </w:r>
      <w:r w:rsidRPr="00CC724B">
        <w:rPr>
          <w:rFonts w:ascii="Tahoma" w:hAnsi="Tahoma" w:cs="Tahoma"/>
        </w:rPr>
        <w:t xml:space="preserve"> grupy kapitałowej) – załącznik C do SIWZ. W</w:t>
      </w:r>
      <w:r w:rsidR="00666BFE">
        <w:rPr>
          <w:rFonts w:ascii="Tahoma" w:hAnsi="Tahoma" w:cs="Tahoma"/>
        </w:rPr>
        <w:t>raz ze złożeniem oświadczenia, W</w:t>
      </w:r>
      <w:r w:rsidRPr="00CC724B">
        <w:rPr>
          <w:rFonts w:ascii="Tahoma" w:hAnsi="Tahoma" w:cs="Tahoma"/>
        </w:rPr>
        <w:t>ykonawca może przedstawić</w:t>
      </w:r>
      <w:r w:rsidR="00666BFE">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14:paraId="137BCF6A" w14:textId="77777777" w:rsidR="00770075" w:rsidRDefault="00770075"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lastRenderedPageBreak/>
        <w:t>Zamawiający na podstawie art. 24 aa ust.1 ustawy najpierw dokona oce</w:t>
      </w:r>
      <w:r w:rsidR="00666BFE">
        <w:rPr>
          <w:rFonts w:ascii="Tahoma" w:hAnsi="Tahoma" w:cs="Tahoma"/>
        </w:rPr>
        <w:t>ny ofert a następnie zbada czy W</w:t>
      </w:r>
      <w:r w:rsidRPr="00B563B1">
        <w:rPr>
          <w:rFonts w:ascii="Tahoma" w:hAnsi="Tahoma" w:cs="Tahoma"/>
        </w:rPr>
        <w:t>ykonawca, którego oferta została oceniona jako najkorzystniejsza, nie podlega wykluczeniu oraz spełnia warunki udziału w postępowaniu.</w:t>
      </w:r>
    </w:p>
    <w:p w14:paraId="0FD0E011"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14:paraId="5B309563"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14:paraId="71DFCD0E" w14:textId="77777777"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14:paraId="31CA86FA" w14:textId="77777777" w:rsidR="00192363" w:rsidRPr="00B563B1" w:rsidRDefault="00192363" w:rsidP="00192363">
      <w:pPr>
        <w:pStyle w:val="Akapitzlist"/>
        <w:spacing w:after="0"/>
        <w:ind w:left="426"/>
        <w:jc w:val="both"/>
        <w:rPr>
          <w:rFonts w:ascii="Tahoma" w:hAnsi="Tahoma" w:cs="Tahoma"/>
        </w:rPr>
      </w:pPr>
    </w:p>
    <w:p w14:paraId="41A8E615" w14:textId="77777777" w:rsidR="000268EE" w:rsidRDefault="000268EE" w:rsidP="002247F5">
      <w:pPr>
        <w:spacing w:after="0"/>
        <w:jc w:val="both"/>
        <w:rPr>
          <w:rFonts w:ascii="Tahoma" w:hAnsi="Tahoma" w:cs="Tahoma"/>
        </w:rPr>
      </w:pPr>
    </w:p>
    <w:p w14:paraId="078F957D" w14:textId="77777777"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14:paraId="2A66986E" w14:textId="77777777" w:rsidR="00B563B1" w:rsidRPr="00D01792" w:rsidRDefault="00B563B1" w:rsidP="002247F5">
      <w:pPr>
        <w:spacing w:after="0"/>
        <w:jc w:val="both"/>
        <w:rPr>
          <w:rFonts w:ascii="Tahoma" w:hAnsi="Tahoma" w:cs="Tahoma"/>
        </w:rPr>
      </w:pPr>
    </w:p>
    <w:p w14:paraId="3CF27A65"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14:paraId="3D4E44A4"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niezgodna z Ustawą,</w:t>
      </w:r>
    </w:p>
    <w:p w14:paraId="7EAC1A25"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14:paraId="2B740417"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14:paraId="1CCDA992"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14:paraId="18EEF6E5" w14:textId="77777777"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została złożona przez W</w:t>
      </w:r>
      <w:r w:rsidR="000268EE" w:rsidRPr="00B563B1">
        <w:rPr>
          <w:rFonts w:ascii="Tahoma" w:hAnsi="Tahoma" w:cs="Tahoma"/>
        </w:rPr>
        <w:t>ykonawcę wykluczonego z udziału w postępowaniu o udzielenie  zamówienia,</w:t>
      </w:r>
    </w:p>
    <w:p w14:paraId="22827327"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błędy w obliczeniu ceny,</w:t>
      </w:r>
    </w:p>
    <w:p w14:paraId="01886F58" w14:textId="77777777"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14:paraId="6A244414" w14:textId="77777777" w:rsid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nie wyraził zgody, o której mowa w art. 85 ust. 2 ustawy, na przedłużenie terminu związania ofertą,</w:t>
      </w:r>
    </w:p>
    <w:p w14:paraId="0C54AD8E" w14:textId="77777777" w:rsidR="00B563B1" w:rsidRDefault="000268EE" w:rsidP="009E75C9">
      <w:pPr>
        <w:pStyle w:val="Akapitzlist"/>
        <w:numPr>
          <w:ilvl w:val="0"/>
          <w:numId w:val="12"/>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14:paraId="2792C9F3" w14:textId="77777777"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nieważna na podstawie odrębnych przepisów.</w:t>
      </w:r>
    </w:p>
    <w:p w14:paraId="455A2CF1" w14:textId="77777777" w:rsidR="000268EE" w:rsidRPr="00D01792" w:rsidRDefault="000268EE" w:rsidP="00B563B1">
      <w:pPr>
        <w:tabs>
          <w:tab w:val="num" w:pos="426"/>
        </w:tabs>
        <w:spacing w:after="0"/>
        <w:ind w:left="426" w:hanging="426"/>
        <w:jc w:val="both"/>
        <w:rPr>
          <w:rFonts w:ascii="Tahoma" w:hAnsi="Tahoma" w:cs="Tahoma"/>
        </w:rPr>
      </w:pPr>
    </w:p>
    <w:p w14:paraId="2F7B0633" w14:textId="77777777"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14:paraId="1DA9948B" w14:textId="77777777"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14:paraId="0DB44CF3" w14:textId="77777777"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14:paraId="58F8BF72" w14:textId="77777777"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14:paraId="59D568F5" w14:textId="77777777" w:rsidR="000268EE" w:rsidRPr="00442563"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14:paraId="6B285219" w14:textId="77777777" w:rsidR="00442563" w:rsidRDefault="00442563" w:rsidP="002247F5">
      <w:pPr>
        <w:spacing w:after="0"/>
        <w:jc w:val="both"/>
        <w:rPr>
          <w:rFonts w:ascii="Tahoma" w:hAnsi="Tahoma" w:cs="Tahoma"/>
        </w:rPr>
      </w:pPr>
    </w:p>
    <w:p w14:paraId="04E273C9" w14:textId="77777777"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14:paraId="7E808C4E" w14:textId="77777777" w:rsidR="00B563B1" w:rsidRPr="00D01792" w:rsidRDefault="00B563B1" w:rsidP="002247F5">
      <w:pPr>
        <w:spacing w:after="0"/>
        <w:jc w:val="both"/>
        <w:rPr>
          <w:rFonts w:ascii="Tahoma" w:hAnsi="Tahoma" w:cs="Tahoma"/>
        </w:rPr>
      </w:pPr>
    </w:p>
    <w:p w14:paraId="24938592" w14:textId="77777777"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14:paraId="4A7807FB" w14:textId="77777777" w:rsidR="00442563" w:rsidRDefault="00442563" w:rsidP="002247F5">
      <w:pPr>
        <w:spacing w:after="0"/>
        <w:jc w:val="both"/>
        <w:rPr>
          <w:rFonts w:ascii="Tahoma" w:hAnsi="Tahoma" w:cs="Tahoma"/>
        </w:rPr>
      </w:pPr>
    </w:p>
    <w:p w14:paraId="79D70F22" w14:textId="77777777" w:rsidR="00B563B1"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lastRenderedPageBreak/>
        <w:t>Istotne dla stron postanowienia które zostaną włączone do treści umowy w spawie udzielenia zamówienia publicznego</w:t>
      </w:r>
    </w:p>
    <w:p w14:paraId="4A6C7B38" w14:textId="77777777" w:rsidR="000268EE" w:rsidRPr="00D01792" w:rsidRDefault="000268EE" w:rsidP="002247F5">
      <w:pPr>
        <w:spacing w:after="0"/>
        <w:jc w:val="both"/>
        <w:rPr>
          <w:rFonts w:ascii="Tahoma" w:hAnsi="Tahoma" w:cs="Tahoma"/>
        </w:rPr>
      </w:pPr>
    </w:p>
    <w:p w14:paraId="3EBFF487" w14:textId="77777777"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666BFE" w:rsidRPr="00666BFE">
        <w:rPr>
          <w:rFonts w:ascii="Tahoma" w:hAnsi="Tahoma" w:cs="Tahoma"/>
        </w:rPr>
        <w:t>D</w:t>
      </w:r>
      <w:r w:rsidRPr="00666BFE">
        <w:rPr>
          <w:rFonts w:ascii="Tahoma" w:hAnsi="Tahoma" w:cs="Tahoma"/>
        </w:rPr>
        <w:t xml:space="preserve"> do SIWZ.</w:t>
      </w:r>
    </w:p>
    <w:p w14:paraId="6514A912" w14:textId="77777777" w:rsidR="000268EE" w:rsidRPr="00D01792" w:rsidRDefault="000268EE" w:rsidP="002247F5">
      <w:pPr>
        <w:spacing w:after="0"/>
        <w:jc w:val="both"/>
        <w:rPr>
          <w:rFonts w:ascii="Tahoma" w:hAnsi="Tahoma" w:cs="Tahoma"/>
        </w:rPr>
      </w:pPr>
    </w:p>
    <w:p w14:paraId="64A7030F" w14:textId="77777777"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14:paraId="762D4963" w14:textId="77777777" w:rsidR="000268EE" w:rsidRPr="00D01792" w:rsidRDefault="000268EE" w:rsidP="002247F5">
      <w:pPr>
        <w:spacing w:after="0"/>
        <w:jc w:val="both"/>
        <w:rPr>
          <w:rFonts w:ascii="Tahoma" w:hAnsi="Tahoma" w:cs="Tahoma"/>
        </w:rPr>
      </w:pPr>
      <w:r w:rsidRPr="00D01792">
        <w:rPr>
          <w:rFonts w:ascii="Tahoma" w:hAnsi="Tahoma" w:cs="Tahoma"/>
        </w:rPr>
        <w:t xml:space="preserve"> </w:t>
      </w:r>
    </w:p>
    <w:p w14:paraId="42654D3B" w14:textId="77777777"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14:paraId="4350AA6C"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w:t>
      </w:r>
      <w:r w:rsidR="00666BFE">
        <w:rPr>
          <w:rFonts w:ascii="Tahoma" w:hAnsi="Tahoma" w:cs="Tahoma"/>
        </w:rPr>
        <w:t>ki – na wniosek Zamawiającego</w:t>
      </w:r>
      <w:r w:rsidRPr="004535A2">
        <w:rPr>
          <w:rFonts w:ascii="Tahoma" w:hAnsi="Tahoma" w:cs="Tahoma"/>
        </w:rPr>
        <w:t xml:space="preserve"> przed upływem terminu płatności składki lub raty składki,</w:t>
      </w:r>
    </w:p>
    <w:p w14:paraId="08A6D0D9"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14:paraId="02A6BF9F"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14:paraId="5211DF5F"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14:paraId="12B32A97"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14:paraId="7E759C9F"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14:paraId="010681B1" w14:textId="77777777"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14:paraId="71AA1593" w14:textId="77777777" w:rsidR="000268EE" w:rsidRDefault="000268EE" w:rsidP="002247F5">
      <w:pPr>
        <w:spacing w:after="0"/>
        <w:jc w:val="both"/>
        <w:rPr>
          <w:rFonts w:ascii="Tahoma" w:hAnsi="Tahoma" w:cs="Tahoma"/>
        </w:rPr>
      </w:pPr>
    </w:p>
    <w:p w14:paraId="250AA40A" w14:textId="77777777"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14:paraId="2443C769" w14:textId="77777777" w:rsidR="004535A2" w:rsidRPr="00D01792" w:rsidRDefault="004535A2" w:rsidP="002247F5">
      <w:pPr>
        <w:spacing w:after="0"/>
        <w:jc w:val="both"/>
        <w:rPr>
          <w:rFonts w:ascii="Tahoma" w:hAnsi="Tahoma" w:cs="Tahoma"/>
        </w:rPr>
      </w:pPr>
    </w:p>
    <w:p w14:paraId="5745CE53" w14:textId="77777777"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14:paraId="2C09356C" w14:textId="77777777" w:rsidR="000268EE" w:rsidRDefault="000268EE" w:rsidP="002247F5">
      <w:pPr>
        <w:spacing w:after="0"/>
        <w:jc w:val="both"/>
        <w:rPr>
          <w:rFonts w:ascii="Tahoma" w:hAnsi="Tahoma" w:cs="Tahoma"/>
        </w:rPr>
      </w:pPr>
    </w:p>
    <w:p w14:paraId="78533FF4" w14:textId="77777777" w:rsidR="00442563" w:rsidRDefault="00442563" w:rsidP="002247F5">
      <w:pPr>
        <w:spacing w:after="0"/>
        <w:jc w:val="both"/>
        <w:rPr>
          <w:rFonts w:ascii="Tahoma" w:hAnsi="Tahoma" w:cs="Tahoma"/>
        </w:rPr>
      </w:pPr>
    </w:p>
    <w:p w14:paraId="2CC97E09" w14:textId="77777777"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Opis części zamówienia, jeżeli Z</w:t>
      </w:r>
      <w:r w:rsidR="004535A2" w:rsidRPr="004535A2">
        <w:rPr>
          <w:rFonts w:ascii="Tahoma" w:hAnsi="Tahoma" w:cs="Tahoma"/>
          <w:sz w:val="24"/>
          <w:szCs w:val="24"/>
        </w:rPr>
        <w:t>amawiający dopuszcza składanie ofert częściowych</w:t>
      </w:r>
    </w:p>
    <w:p w14:paraId="48F4E5A1" w14:textId="77777777" w:rsidR="004535A2" w:rsidRPr="00D01792" w:rsidRDefault="004535A2" w:rsidP="002247F5">
      <w:pPr>
        <w:spacing w:after="0"/>
        <w:jc w:val="both"/>
        <w:rPr>
          <w:rFonts w:ascii="Tahoma" w:hAnsi="Tahoma" w:cs="Tahoma"/>
        </w:rPr>
      </w:pPr>
    </w:p>
    <w:p w14:paraId="761A1A77" w14:textId="77777777" w:rsidR="007F4F46" w:rsidRPr="00375FB0" w:rsidRDefault="007F4F46" w:rsidP="007F4F46">
      <w:pPr>
        <w:jc w:val="both"/>
        <w:rPr>
          <w:rFonts w:ascii="Tahoma" w:hAnsi="Tahoma" w:cs="Tahoma"/>
        </w:rPr>
      </w:pPr>
      <w:r w:rsidRPr="00375FB0">
        <w:rPr>
          <w:rFonts w:ascii="Tahoma" w:hAnsi="Tahoma" w:cs="Tahoma"/>
        </w:rPr>
        <w:t xml:space="preserve">Zamawiający </w:t>
      </w:r>
      <w:r w:rsidR="00AC0B32">
        <w:rPr>
          <w:rFonts w:ascii="Tahoma" w:hAnsi="Tahoma" w:cs="Tahoma"/>
        </w:rPr>
        <w:t>nie dopuszcza składania</w:t>
      </w:r>
      <w:r w:rsidRPr="00375FB0">
        <w:rPr>
          <w:rFonts w:ascii="Tahoma" w:hAnsi="Tahoma" w:cs="Tahoma"/>
        </w:rPr>
        <w:t xml:space="preserve"> ofert częściowych. </w:t>
      </w:r>
    </w:p>
    <w:p w14:paraId="62764449" w14:textId="77777777"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lastRenderedPageBreak/>
        <w:t>Maksymalna liczba Wykonawców z którymi Z</w:t>
      </w:r>
      <w:r w:rsidR="004535A2" w:rsidRPr="004535A2">
        <w:rPr>
          <w:rFonts w:ascii="Tahoma" w:hAnsi="Tahoma" w:cs="Tahoma"/>
          <w:sz w:val="24"/>
          <w:szCs w:val="24"/>
        </w:rPr>
        <w:t>amawiają</w:t>
      </w:r>
      <w:r>
        <w:rPr>
          <w:rFonts w:ascii="Tahoma" w:hAnsi="Tahoma" w:cs="Tahoma"/>
          <w:sz w:val="24"/>
          <w:szCs w:val="24"/>
        </w:rPr>
        <w:t>cy zawrze umowę ramową, jeżeli Z</w:t>
      </w:r>
      <w:r w:rsidR="004535A2" w:rsidRPr="004535A2">
        <w:rPr>
          <w:rFonts w:ascii="Tahoma" w:hAnsi="Tahoma" w:cs="Tahoma"/>
          <w:sz w:val="24"/>
          <w:szCs w:val="24"/>
        </w:rPr>
        <w:t>amawiający przewiduje zawarcie umowy ramowej</w:t>
      </w:r>
    </w:p>
    <w:p w14:paraId="6E268480" w14:textId="77777777" w:rsidR="004535A2" w:rsidRPr="00D01792" w:rsidRDefault="004535A2" w:rsidP="002247F5">
      <w:pPr>
        <w:spacing w:after="0"/>
        <w:jc w:val="both"/>
        <w:rPr>
          <w:rFonts w:ascii="Tahoma" w:hAnsi="Tahoma" w:cs="Tahoma"/>
        </w:rPr>
      </w:pPr>
    </w:p>
    <w:p w14:paraId="56B6167D" w14:textId="77777777"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14:paraId="22899A25" w14:textId="77777777" w:rsidR="000268EE" w:rsidRDefault="000268EE" w:rsidP="002247F5">
      <w:pPr>
        <w:spacing w:after="0"/>
        <w:jc w:val="both"/>
        <w:rPr>
          <w:rFonts w:ascii="Tahoma" w:hAnsi="Tahoma" w:cs="Tahoma"/>
        </w:rPr>
      </w:pPr>
    </w:p>
    <w:p w14:paraId="13EB4407" w14:textId="77777777" w:rsidR="00442563" w:rsidRDefault="00442563" w:rsidP="002247F5">
      <w:pPr>
        <w:spacing w:after="0"/>
        <w:jc w:val="both"/>
        <w:rPr>
          <w:rFonts w:ascii="Tahoma" w:hAnsi="Tahoma" w:cs="Tahoma"/>
        </w:rPr>
      </w:pPr>
    </w:p>
    <w:p w14:paraId="439D7811" w14:textId="77777777"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w:t>
      </w:r>
      <w:r w:rsidR="00777134">
        <w:rPr>
          <w:rFonts w:ascii="Tahoma" w:hAnsi="Tahoma" w:cs="Tahoma"/>
          <w:sz w:val="24"/>
          <w:szCs w:val="24"/>
        </w:rPr>
        <w:t>a o powtórzeniu podobnych usług</w:t>
      </w:r>
    </w:p>
    <w:p w14:paraId="0B13EE82" w14:textId="77777777" w:rsidR="000268EE" w:rsidRPr="00D01792" w:rsidRDefault="000268EE" w:rsidP="002247F5">
      <w:pPr>
        <w:spacing w:after="0"/>
        <w:jc w:val="both"/>
        <w:rPr>
          <w:rFonts w:ascii="Tahoma" w:hAnsi="Tahoma" w:cs="Tahoma"/>
        </w:rPr>
      </w:pPr>
    </w:p>
    <w:p w14:paraId="16B1ABE6" w14:textId="77777777" w:rsidR="00597E4A" w:rsidRDefault="00597E4A" w:rsidP="00597E4A">
      <w:pPr>
        <w:jc w:val="both"/>
        <w:rPr>
          <w:rFonts w:ascii="Tahoma" w:hAnsi="Tahoma" w:cs="Tahoma"/>
        </w:rPr>
      </w:pPr>
      <w:r w:rsidRPr="00597E4A">
        <w:rPr>
          <w:rFonts w:ascii="Tahoma" w:hAnsi="Tahoma" w:cs="Tahoma"/>
        </w:rPr>
        <w:t xml:space="preserve">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w:t>
      </w:r>
      <w:r w:rsidR="00094FD1">
        <w:rPr>
          <w:rFonts w:ascii="Tahoma" w:hAnsi="Tahoma" w:cs="Tahoma"/>
        </w:rPr>
        <w:t xml:space="preserve">32 ust. 3 Ustawy, do </w:t>
      </w:r>
      <w:r w:rsidR="002B205C">
        <w:rPr>
          <w:rFonts w:ascii="Tahoma" w:hAnsi="Tahoma" w:cs="Tahoma"/>
        </w:rPr>
        <w:t>5</w:t>
      </w:r>
      <w:r w:rsidR="00937099" w:rsidRPr="00813825">
        <w:rPr>
          <w:rFonts w:ascii="Tahoma" w:hAnsi="Tahoma" w:cs="Tahoma"/>
        </w:rPr>
        <w:t xml:space="preserve">0% </w:t>
      </w:r>
      <w:r w:rsidR="00937099">
        <w:rPr>
          <w:rFonts w:ascii="Tahoma" w:hAnsi="Tahoma" w:cs="Tahoma"/>
        </w:rPr>
        <w:t>wartości zamówienia podstawowego.</w:t>
      </w:r>
      <w:r w:rsidRPr="00597E4A">
        <w:rPr>
          <w:rFonts w:ascii="Tahoma" w:hAnsi="Tahoma" w:cs="Tahoma"/>
        </w:rPr>
        <w:br/>
        <w:t>Zakres usług, o k</w:t>
      </w:r>
      <w:r>
        <w:rPr>
          <w:rFonts w:ascii="Tahoma" w:hAnsi="Tahoma" w:cs="Tahoma"/>
        </w:rPr>
        <w:t>tórych mowa powyżej obejmuje:</w:t>
      </w:r>
    </w:p>
    <w:p w14:paraId="391C52A6" w14:textId="77777777" w:rsidR="007420B7" w:rsidRDefault="007420B7" w:rsidP="00597E4A">
      <w:pPr>
        <w:jc w:val="both"/>
        <w:rPr>
          <w:rFonts w:ascii="Tahoma" w:hAnsi="Tahoma" w:cs="Tahoma"/>
        </w:rPr>
      </w:pPr>
      <w:r>
        <w:rPr>
          <w:rFonts w:ascii="Tahoma" w:hAnsi="Tahoma" w:cs="Tahoma"/>
        </w:rPr>
        <w:t>1. Wzrost wartości ubezpieczanego mienia m.in.:</w:t>
      </w:r>
    </w:p>
    <w:p w14:paraId="0E9B77B5" w14:textId="77777777" w:rsidR="007420B7" w:rsidRDefault="007420B7" w:rsidP="007420B7">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14:paraId="7D4C2694" w14:textId="77777777" w:rsidR="007420B7" w:rsidRDefault="007420B7" w:rsidP="007420B7">
      <w:pPr>
        <w:spacing w:after="0"/>
        <w:jc w:val="both"/>
        <w:rPr>
          <w:rFonts w:ascii="Tahoma" w:hAnsi="Tahoma" w:cs="Tahoma"/>
        </w:rPr>
      </w:pPr>
      <w:r>
        <w:rPr>
          <w:rFonts w:ascii="Tahoma" w:hAnsi="Tahoma" w:cs="Tahoma"/>
        </w:rPr>
        <w:t>- w razie dokonania przez Zamawiającego inwestycji w majątek trwały, wyliczenie wartości odtworzeniowej mienia,</w:t>
      </w:r>
    </w:p>
    <w:p w14:paraId="6D70F512" w14:textId="77777777" w:rsidR="007420B7" w:rsidRDefault="007420B7" w:rsidP="007420B7">
      <w:pPr>
        <w:spacing w:after="0"/>
        <w:jc w:val="both"/>
        <w:rPr>
          <w:rFonts w:ascii="Tahoma" w:hAnsi="Tahoma" w:cs="Tahoma"/>
        </w:rPr>
      </w:pPr>
      <w:r>
        <w:rPr>
          <w:rFonts w:ascii="Tahoma" w:hAnsi="Tahoma" w:cs="Tahoma"/>
        </w:rPr>
        <w:t>- w przypadku zmiany ilości osób w zakresie ubezpieczenia następstw nieszczęśliwych wypadków,</w:t>
      </w:r>
    </w:p>
    <w:p w14:paraId="2176B6BE" w14:textId="77777777" w:rsidR="007420B7" w:rsidRDefault="007420B7" w:rsidP="007420B7">
      <w:pPr>
        <w:spacing w:after="0"/>
        <w:jc w:val="both"/>
        <w:rPr>
          <w:rFonts w:ascii="Tahoma" w:hAnsi="Tahoma" w:cs="Tahoma"/>
        </w:rPr>
      </w:pPr>
      <w:r>
        <w:rPr>
          <w:rFonts w:ascii="Tahoma" w:hAnsi="Tahoma" w:cs="Tahoma"/>
        </w:rPr>
        <w:t xml:space="preserve">- </w:t>
      </w:r>
      <w:r w:rsidR="00FD172C">
        <w:rPr>
          <w:rFonts w:ascii="Tahoma" w:hAnsi="Tahoma" w:cs="Tahoma"/>
        </w:rPr>
        <w:t xml:space="preserve"> </w:t>
      </w:r>
      <w:r>
        <w:rPr>
          <w:rFonts w:ascii="Tahoma" w:hAnsi="Tahoma" w:cs="Tahoma"/>
        </w:rPr>
        <w:t>w przypadku nowo nabywanego mienia,</w:t>
      </w:r>
    </w:p>
    <w:p w14:paraId="624D4C98" w14:textId="77777777" w:rsidR="007420B7" w:rsidRDefault="007420B7" w:rsidP="007420B7">
      <w:pPr>
        <w:spacing w:after="0"/>
        <w:jc w:val="both"/>
        <w:rPr>
          <w:rFonts w:ascii="Tahoma" w:hAnsi="Tahoma" w:cs="Tahoma"/>
        </w:rPr>
      </w:pPr>
      <w:r>
        <w:rPr>
          <w:rFonts w:ascii="Tahoma" w:hAnsi="Tahoma" w:cs="Tahoma"/>
        </w:rPr>
        <w:t>- podwyższenie lub uzupełnienie limitów, sum ubezpieczenia/gwarancyjnych oraz limitów wskazanych w klauzulach w warunkach dodatkowych,</w:t>
      </w:r>
    </w:p>
    <w:p w14:paraId="4A805E8D" w14:textId="77777777" w:rsidR="007420B7" w:rsidRDefault="007420B7" w:rsidP="007420B7">
      <w:pPr>
        <w:spacing w:after="0"/>
        <w:jc w:val="both"/>
        <w:rPr>
          <w:rFonts w:ascii="Tahoma" w:hAnsi="Tahoma" w:cs="Tahoma"/>
        </w:rPr>
      </w:pPr>
      <w:r>
        <w:rPr>
          <w:rFonts w:ascii="Tahoma" w:hAnsi="Tahoma" w:cs="Tahoma"/>
        </w:rPr>
        <w:t>- w przypadku zmiany ilości posiadanych pojazdów</w:t>
      </w:r>
    </w:p>
    <w:p w14:paraId="39B82050" w14:textId="77777777" w:rsidR="00FD172C" w:rsidRDefault="007420B7" w:rsidP="007420B7">
      <w:pPr>
        <w:rPr>
          <w:rFonts w:ascii="Tahoma" w:hAnsi="Tahoma" w:cs="Tahoma"/>
        </w:rPr>
      </w:pPr>
      <w:r>
        <w:rPr>
          <w:rFonts w:ascii="Tahoma" w:hAnsi="Tahoma" w:cs="Tahoma"/>
        </w:rPr>
        <w:t xml:space="preserve">2. Zmianę ryzyka ubezpieczeniowego, ubezpieczenia dodatkowego </w:t>
      </w:r>
      <w:r w:rsidR="00FD172C">
        <w:rPr>
          <w:rFonts w:ascii="Tahoma" w:hAnsi="Tahoma" w:cs="Tahoma"/>
        </w:rPr>
        <w:t>zakresu w ramach podstawowych ubezpieczeń,</w:t>
      </w:r>
    </w:p>
    <w:p w14:paraId="67BC75C7" w14:textId="77777777" w:rsidR="00FD172C" w:rsidRDefault="00FD172C" w:rsidP="007420B7">
      <w:pPr>
        <w:rPr>
          <w:rFonts w:ascii="Tahoma" w:hAnsi="Tahoma" w:cs="Tahoma"/>
        </w:rPr>
      </w:pPr>
      <w:r>
        <w:rPr>
          <w:rFonts w:ascii="Tahoma" w:hAnsi="Tahoma" w:cs="Tahoma"/>
        </w:rPr>
        <w:t>3. Zmianę wysokości franszyz i udziałów własnych,</w:t>
      </w:r>
    </w:p>
    <w:p w14:paraId="43FF2F88" w14:textId="77777777" w:rsidR="00FD172C" w:rsidRDefault="00FD172C" w:rsidP="007420B7">
      <w:pPr>
        <w:rPr>
          <w:rFonts w:ascii="Tahoma" w:hAnsi="Tahoma" w:cs="Tahoma"/>
        </w:rPr>
      </w:pPr>
      <w:r>
        <w:rPr>
          <w:rFonts w:ascii="Tahoma" w:hAnsi="Tahoma" w:cs="Tahoma"/>
        </w:rPr>
        <w:t>4. Przedłużenie okresu ubezpieczenia związane z wyrównaniem okresów ubezpieczenia,</w:t>
      </w:r>
    </w:p>
    <w:p w14:paraId="2FCF3EE3" w14:textId="77777777" w:rsidR="00FD172C" w:rsidRDefault="00FD172C" w:rsidP="00FD172C">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r w:rsidR="00597E4A" w:rsidRPr="007420B7">
        <w:rPr>
          <w:rFonts w:ascii="Tahoma" w:hAnsi="Tahoma" w:cs="Tahoma"/>
        </w:rPr>
        <w:br/>
      </w:r>
      <w:r w:rsidR="00597E4A" w:rsidRPr="007420B7">
        <w:rPr>
          <w:rFonts w:ascii="Tahoma" w:hAnsi="Tahoma" w:cs="Tahoma"/>
        </w:rPr>
        <w:br/>
      </w:r>
      <w:r>
        <w:rPr>
          <w:rFonts w:ascii="Tahoma" w:hAnsi="Tahoma" w:cs="Tahoma"/>
        </w:rPr>
        <w:t>Wykonawca, któremu zostanie udzielone zamówienie podstawowe zobowiązany będzie przy powtórzeniu podobnych usług do zastosowania:</w:t>
      </w:r>
    </w:p>
    <w:p w14:paraId="3CAC5312" w14:textId="77777777" w:rsidR="00FD172C" w:rsidRDefault="00FD172C" w:rsidP="00FD172C">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14:paraId="39FBB3C1" w14:textId="77777777" w:rsidR="00FD172C" w:rsidRDefault="00FD172C" w:rsidP="00FD172C">
      <w:pPr>
        <w:spacing w:after="0"/>
        <w:jc w:val="both"/>
        <w:rPr>
          <w:rFonts w:ascii="Tahoma" w:hAnsi="Tahoma" w:cs="Tahoma"/>
        </w:rPr>
      </w:pPr>
      <w:r>
        <w:rPr>
          <w:rFonts w:ascii="Tahoma" w:hAnsi="Tahoma" w:cs="Tahoma"/>
        </w:rPr>
        <w:t xml:space="preserve">- zakresu co najmniej tożsamego z zakresem określonym w zamówieniu podstawowym w odniesieniu do poszczególnych </w:t>
      </w:r>
      <w:proofErr w:type="spellStart"/>
      <w:r>
        <w:rPr>
          <w:rFonts w:ascii="Tahoma" w:hAnsi="Tahoma" w:cs="Tahoma"/>
        </w:rPr>
        <w:t>ryzyk</w:t>
      </w:r>
      <w:proofErr w:type="spellEnd"/>
      <w:r>
        <w:rPr>
          <w:rFonts w:ascii="Tahoma" w:hAnsi="Tahoma" w:cs="Tahoma"/>
        </w:rPr>
        <w:t xml:space="preserve"> ubezpieczeniowych,</w:t>
      </w:r>
    </w:p>
    <w:p w14:paraId="082BC144" w14:textId="77777777" w:rsidR="00FD172C" w:rsidRDefault="00FD172C" w:rsidP="00FD172C">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14:paraId="11A2127E" w14:textId="77777777" w:rsidR="00442563" w:rsidRDefault="00442563" w:rsidP="00FD172C">
      <w:pPr>
        <w:rPr>
          <w:rFonts w:ascii="Tahoma" w:hAnsi="Tahoma" w:cs="Tahoma"/>
        </w:rPr>
      </w:pPr>
    </w:p>
    <w:p w14:paraId="11AC1583"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lastRenderedPageBreak/>
        <w:t>Opis sposobu przedstawienia ofert wariantowych oraz minimalne warunki jakim muszą odpowi</w:t>
      </w:r>
      <w:r w:rsidR="00EF4840">
        <w:rPr>
          <w:rFonts w:ascii="Tahoma" w:hAnsi="Tahoma" w:cs="Tahoma"/>
          <w:sz w:val="24"/>
          <w:szCs w:val="24"/>
        </w:rPr>
        <w:t>adać oferty wariantowe, jeżeli Z</w:t>
      </w:r>
      <w:r w:rsidRPr="004535A2">
        <w:rPr>
          <w:rFonts w:ascii="Tahoma" w:hAnsi="Tahoma" w:cs="Tahoma"/>
          <w:sz w:val="24"/>
          <w:szCs w:val="24"/>
        </w:rPr>
        <w:t>amawiający dopuszcza ich składanie</w:t>
      </w:r>
    </w:p>
    <w:p w14:paraId="11C1FCBD" w14:textId="77777777" w:rsidR="000268EE" w:rsidRPr="00D01792" w:rsidRDefault="000268EE" w:rsidP="002247F5">
      <w:pPr>
        <w:spacing w:after="0"/>
        <w:jc w:val="both"/>
        <w:rPr>
          <w:rFonts w:ascii="Tahoma" w:hAnsi="Tahoma" w:cs="Tahoma"/>
        </w:rPr>
      </w:pPr>
    </w:p>
    <w:p w14:paraId="5A099056" w14:textId="77777777"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14:paraId="3BF31D7E" w14:textId="77777777" w:rsidR="000268EE" w:rsidRDefault="000268EE" w:rsidP="002247F5">
      <w:pPr>
        <w:spacing w:after="0"/>
        <w:jc w:val="both"/>
        <w:rPr>
          <w:rFonts w:ascii="Tahoma" w:hAnsi="Tahoma" w:cs="Tahoma"/>
        </w:rPr>
      </w:pPr>
    </w:p>
    <w:p w14:paraId="78BF33FA" w14:textId="77777777" w:rsidR="00442563" w:rsidRDefault="00442563" w:rsidP="002247F5">
      <w:pPr>
        <w:spacing w:after="0"/>
        <w:jc w:val="both"/>
        <w:rPr>
          <w:rFonts w:ascii="Tahoma" w:hAnsi="Tahoma" w:cs="Tahoma"/>
        </w:rPr>
      </w:pPr>
    </w:p>
    <w:p w14:paraId="5A39E96B"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14:paraId="7ABC816A" w14:textId="77777777" w:rsidR="000268EE" w:rsidRPr="00D01792" w:rsidRDefault="000268EE" w:rsidP="002247F5">
      <w:pPr>
        <w:spacing w:after="0"/>
        <w:jc w:val="both"/>
        <w:rPr>
          <w:rFonts w:ascii="Tahoma" w:hAnsi="Tahoma" w:cs="Tahoma"/>
        </w:rPr>
      </w:pPr>
    </w:p>
    <w:p w14:paraId="2CBDADA7" w14:textId="77777777"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14:paraId="03BBBA1C" w14:textId="77777777" w:rsidR="000268EE" w:rsidRDefault="000268EE" w:rsidP="002247F5">
      <w:pPr>
        <w:spacing w:after="0"/>
        <w:jc w:val="both"/>
        <w:rPr>
          <w:rFonts w:ascii="Tahoma" w:hAnsi="Tahoma" w:cs="Tahoma"/>
        </w:rPr>
      </w:pPr>
    </w:p>
    <w:p w14:paraId="53DF80DD" w14:textId="77777777" w:rsidR="00442563" w:rsidRDefault="00442563" w:rsidP="002247F5">
      <w:pPr>
        <w:spacing w:after="0"/>
        <w:jc w:val="both"/>
        <w:rPr>
          <w:rFonts w:ascii="Tahoma" w:hAnsi="Tahoma" w:cs="Tahoma"/>
        </w:rPr>
      </w:pPr>
    </w:p>
    <w:p w14:paraId="405F7D12"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14:paraId="2A4DECC3" w14:textId="77777777" w:rsidR="004535A2" w:rsidRPr="00D01792" w:rsidRDefault="004535A2" w:rsidP="002247F5">
      <w:pPr>
        <w:spacing w:after="0"/>
        <w:jc w:val="both"/>
        <w:rPr>
          <w:rFonts w:ascii="Tahoma" w:hAnsi="Tahoma" w:cs="Tahoma"/>
        </w:rPr>
      </w:pPr>
    </w:p>
    <w:p w14:paraId="0A80CAC9" w14:textId="77777777"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14:paraId="09F0419D" w14:textId="77777777" w:rsidR="000268EE" w:rsidRDefault="000268EE" w:rsidP="002247F5">
      <w:pPr>
        <w:spacing w:after="0"/>
        <w:jc w:val="both"/>
        <w:rPr>
          <w:rFonts w:ascii="Tahoma" w:hAnsi="Tahoma" w:cs="Tahoma"/>
        </w:rPr>
      </w:pPr>
    </w:p>
    <w:p w14:paraId="6111C72D" w14:textId="77777777" w:rsidR="00442563" w:rsidRDefault="00442563" w:rsidP="002247F5">
      <w:pPr>
        <w:spacing w:after="0"/>
        <w:jc w:val="both"/>
        <w:rPr>
          <w:rFonts w:ascii="Tahoma" w:hAnsi="Tahoma" w:cs="Tahoma"/>
        </w:rPr>
      </w:pPr>
    </w:p>
    <w:p w14:paraId="0212EA75" w14:textId="77777777"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14:paraId="2AB94D91" w14:textId="77777777" w:rsidR="004535A2" w:rsidRDefault="004535A2" w:rsidP="002247F5">
      <w:pPr>
        <w:spacing w:after="0"/>
        <w:jc w:val="both"/>
        <w:rPr>
          <w:rFonts w:ascii="Tahoma" w:hAnsi="Tahoma" w:cs="Tahoma"/>
          <w:b/>
        </w:rPr>
      </w:pPr>
    </w:p>
    <w:p w14:paraId="21E17CF6" w14:textId="77777777" w:rsidR="00F918FC" w:rsidRPr="004535A2" w:rsidRDefault="00F918FC" w:rsidP="009D765D">
      <w:pPr>
        <w:pStyle w:val="Akapitzlist"/>
        <w:numPr>
          <w:ilvl w:val="1"/>
          <w:numId w:val="39"/>
        </w:numPr>
        <w:spacing w:after="0"/>
        <w:ind w:left="426" w:hanging="284"/>
        <w:jc w:val="both"/>
        <w:rPr>
          <w:rFonts w:ascii="Tahoma" w:hAnsi="Tahoma" w:cs="Tahoma"/>
          <w:b/>
        </w:rPr>
      </w:pPr>
      <w:r w:rsidRPr="004535A2">
        <w:rPr>
          <w:rFonts w:ascii="Tahoma" w:hAnsi="Tahoma" w:cs="Tahoma"/>
          <w:b/>
        </w:rPr>
        <w:t xml:space="preserve">Sposób płatności składki: </w:t>
      </w:r>
    </w:p>
    <w:p w14:paraId="6283A635" w14:textId="77777777" w:rsidR="00F918FC" w:rsidRDefault="00F918FC" w:rsidP="00F918FC">
      <w:pPr>
        <w:spacing w:after="0"/>
        <w:jc w:val="both"/>
        <w:rPr>
          <w:rFonts w:ascii="Tahoma" w:hAnsi="Tahoma" w:cs="Tahoma"/>
        </w:rPr>
      </w:pPr>
    </w:p>
    <w:p w14:paraId="6F8C2BF9" w14:textId="77777777" w:rsidR="00F918FC" w:rsidRPr="00D01792" w:rsidRDefault="00063A3D" w:rsidP="00F918FC">
      <w:pPr>
        <w:spacing w:after="0"/>
        <w:jc w:val="both"/>
        <w:rPr>
          <w:rFonts w:ascii="Tahoma" w:hAnsi="Tahoma" w:cs="Tahoma"/>
        </w:rPr>
      </w:pPr>
      <w:r>
        <w:rPr>
          <w:rFonts w:ascii="Tahoma" w:hAnsi="Tahoma" w:cs="Tahoma"/>
        </w:rPr>
        <w:t>Składka płatna w 3</w:t>
      </w:r>
      <w:r w:rsidR="00F918FC">
        <w:rPr>
          <w:rFonts w:ascii="Tahoma" w:hAnsi="Tahoma" w:cs="Tahoma"/>
        </w:rPr>
        <w:t xml:space="preserve"> ratach:</w:t>
      </w:r>
    </w:p>
    <w:p w14:paraId="6F7FDECC" w14:textId="77777777" w:rsidR="00F918FC" w:rsidRDefault="00F918FC" w:rsidP="00F918FC">
      <w:pPr>
        <w:spacing w:after="0"/>
        <w:jc w:val="both"/>
        <w:rPr>
          <w:rFonts w:ascii="Tahoma" w:hAnsi="Tahoma" w:cs="Tahoma"/>
        </w:rPr>
      </w:pPr>
    </w:p>
    <w:p w14:paraId="17933551" w14:textId="77777777" w:rsidR="00063A3D" w:rsidRDefault="00063A3D" w:rsidP="00063A3D">
      <w:pPr>
        <w:pStyle w:val="Akapitzlist"/>
        <w:numPr>
          <w:ilvl w:val="0"/>
          <w:numId w:val="43"/>
        </w:numPr>
        <w:spacing w:after="0" w:line="360" w:lineRule="auto"/>
        <w:jc w:val="both"/>
        <w:rPr>
          <w:rFonts w:ascii="Tahoma" w:hAnsi="Tahoma" w:cs="Tahoma"/>
        </w:rPr>
      </w:pP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28</w:t>
      </w:r>
      <w:r w:rsidRPr="00E20524">
        <w:rPr>
          <w:rFonts w:ascii="Tahoma" w:hAnsi="Tahoma" w:cs="Tahoma"/>
        </w:rPr>
        <w:t>.</w:t>
      </w:r>
      <w:r>
        <w:rPr>
          <w:rFonts w:ascii="Tahoma" w:hAnsi="Tahoma" w:cs="Tahoma"/>
        </w:rPr>
        <w:t>02.2021</w:t>
      </w:r>
      <w:r w:rsidRPr="00E20524">
        <w:rPr>
          <w:rFonts w:ascii="Tahoma" w:hAnsi="Tahoma" w:cs="Tahoma"/>
        </w:rPr>
        <w:t xml:space="preserve"> r.,</w:t>
      </w:r>
    </w:p>
    <w:p w14:paraId="05712BFC" w14:textId="77777777" w:rsidR="00063A3D" w:rsidRPr="00E20524" w:rsidRDefault="00063A3D" w:rsidP="00063A3D">
      <w:pPr>
        <w:pStyle w:val="Akapitzlist"/>
        <w:numPr>
          <w:ilvl w:val="0"/>
          <w:numId w:val="43"/>
        </w:numPr>
        <w:spacing w:after="0" w:line="360" w:lineRule="auto"/>
        <w:jc w:val="both"/>
        <w:rPr>
          <w:rFonts w:ascii="Tahoma" w:hAnsi="Tahoma" w:cs="Tahoma"/>
        </w:rPr>
      </w:pPr>
      <w:r>
        <w:rPr>
          <w:rFonts w:ascii="Tahoma" w:hAnsi="Tahoma" w:cs="Tahoma"/>
        </w:rPr>
        <w:t>II rata w wysokości……….. płatna do 28.02.2022 r.,</w:t>
      </w:r>
    </w:p>
    <w:p w14:paraId="61B127EE" w14:textId="77777777" w:rsidR="00063A3D" w:rsidRDefault="00063A3D" w:rsidP="00063A3D">
      <w:pPr>
        <w:pStyle w:val="Akapitzlist"/>
        <w:numPr>
          <w:ilvl w:val="0"/>
          <w:numId w:val="43"/>
        </w:numPr>
        <w:spacing w:after="0" w:line="360" w:lineRule="auto"/>
        <w:jc w:val="both"/>
        <w:rPr>
          <w:rFonts w:ascii="Tahoma" w:hAnsi="Tahoma" w:cs="Tahoma"/>
        </w:rPr>
      </w:pPr>
      <w:r w:rsidRPr="00E20524">
        <w:rPr>
          <w:rFonts w:ascii="Tahoma" w:hAnsi="Tahoma" w:cs="Tahoma"/>
        </w:rPr>
        <w:t>I</w:t>
      </w:r>
      <w:r>
        <w:rPr>
          <w:rFonts w:ascii="Tahoma" w:hAnsi="Tahoma" w:cs="Tahoma"/>
        </w:rPr>
        <w:t>I</w:t>
      </w: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28.02.2023 r..</w:t>
      </w:r>
    </w:p>
    <w:p w14:paraId="6455B6F1" w14:textId="77777777" w:rsidR="00C8102E" w:rsidRDefault="00C8102E" w:rsidP="00C8102E">
      <w:pPr>
        <w:pStyle w:val="Akapitzlist"/>
        <w:spacing w:after="0"/>
        <w:ind w:left="426"/>
        <w:jc w:val="both"/>
        <w:rPr>
          <w:rFonts w:ascii="Tahoma" w:hAnsi="Tahoma" w:cs="Tahoma"/>
          <w:b/>
        </w:rPr>
      </w:pPr>
    </w:p>
    <w:p w14:paraId="47582174" w14:textId="77777777" w:rsidR="00F918FC" w:rsidRPr="00F62355" w:rsidRDefault="00F918FC" w:rsidP="009D765D">
      <w:pPr>
        <w:pStyle w:val="Akapitzlist"/>
        <w:numPr>
          <w:ilvl w:val="1"/>
          <w:numId w:val="39"/>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14:paraId="1B083A2E" w14:textId="77777777" w:rsidR="00F918FC"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funduszu prewencyjnego</w:t>
      </w:r>
      <w:r>
        <w:rPr>
          <w:rFonts w:ascii="Tahoma" w:hAnsi="Tahoma"/>
          <w:b w:val="0"/>
          <w:sz w:val="22"/>
        </w:rPr>
        <w:t xml:space="preserve"> – Wykonawca stawia do dyspozycji Zamawiającego fundusz prewencyjny w wysokości </w:t>
      </w:r>
      <w:r w:rsidR="00181035">
        <w:rPr>
          <w:rFonts w:ascii="Tahoma" w:hAnsi="Tahoma"/>
          <w:b w:val="0"/>
          <w:sz w:val="22"/>
        </w:rPr>
        <w:t>1</w:t>
      </w:r>
      <w:r w:rsidR="00A6321A" w:rsidRPr="00A6321A">
        <w:rPr>
          <w:rFonts w:ascii="Tahoma" w:hAnsi="Tahoma"/>
          <w:b w:val="0"/>
          <w:sz w:val="22"/>
        </w:rPr>
        <w:t>.000,00</w:t>
      </w:r>
      <w:r w:rsidR="00E63BEC" w:rsidRPr="00A6321A">
        <w:rPr>
          <w:rFonts w:ascii="Tahoma" w:hAnsi="Tahoma"/>
          <w:b w:val="0"/>
          <w:sz w:val="22"/>
        </w:rPr>
        <w:t xml:space="preserve"> zł.</w:t>
      </w:r>
      <w:r w:rsidRPr="00A6321A">
        <w:rPr>
          <w:rFonts w:ascii="Tahoma" w:hAnsi="Tahoma"/>
          <w:b w:val="0"/>
          <w:sz w:val="22"/>
        </w:rPr>
        <w:t xml:space="preserve"> </w:t>
      </w:r>
      <w:r>
        <w:rPr>
          <w:rFonts w:ascii="Tahoma" w:hAnsi="Tahoma"/>
          <w:b w:val="0"/>
          <w:sz w:val="22"/>
        </w:rPr>
        <w:t xml:space="preserve">Środki z funduszu prewencyjnego mogą być wykorzystane w całości przed zakończeniem okresu ubezpieczenia. Zamawiający przedstawi Wykonawcy rachunki lub kosztorys potwierdzający wydatki z tego funduszu. </w:t>
      </w:r>
      <w:r>
        <w:rPr>
          <w:rFonts w:ascii="Tahoma" w:hAnsi="Tahoma"/>
          <w:i/>
          <w:sz w:val="22"/>
        </w:rPr>
        <w:t>Klauzula fakultatywna</w:t>
      </w:r>
      <w:r>
        <w:rPr>
          <w:rFonts w:ascii="Tahoma" w:hAnsi="Tahoma"/>
          <w:sz w:val="22"/>
        </w:rPr>
        <w:t>.</w:t>
      </w:r>
    </w:p>
    <w:p w14:paraId="25ACC4CA" w14:textId="77777777" w:rsidR="00F918FC" w:rsidRPr="00642CD9"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sidR="00E63BEC">
        <w:rPr>
          <w:rFonts w:ascii="Tahoma" w:hAnsi="Tahoma"/>
          <w:b w:val="0"/>
          <w:sz w:val="22"/>
        </w:rPr>
        <w:t>liczeniu szkody wyniesie 120 zł brutto</w:t>
      </w:r>
      <w:r>
        <w:rPr>
          <w:rFonts w:ascii="Tahoma" w:hAnsi="Tahoma"/>
          <w:b w:val="0"/>
          <w:sz w:val="22"/>
        </w:rPr>
        <w:t>, a w przypad</w:t>
      </w:r>
      <w:r w:rsidR="00E63BEC">
        <w:rPr>
          <w:rFonts w:ascii="Tahoma" w:hAnsi="Tahoma"/>
          <w:b w:val="0"/>
          <w:sz w:val="22"/>
        </w:rPr>
        <w:t>ku pojazdów specjalistycznych 240 zł brutto</w:t>
      </w:r>
      <w:r w:rsidRPr="00642CD9">
        <w:rPr>
          <w:rFonts w:ascii="Tahoma" w:hAnsi="Tahoma"/>
          <w:b w:val="0"/>
          <w:sz w:val="22"/>
        </w:rPr>
        <w:t>. Dotyczy ubezpieczenia autocasco.</w:t>
      </w:r>
      <w:r w:rsidRPr="00642CD9">
        <w:rPr>
          <w:rFonts w:ascii="Tahoma" w:hAnsi="Tahoma"/>
          <w:i/>
          <w:sz w:val="22"/>
        </w:rPr>
        <w:t xml:space="preserve"> Klauzula fakultatywna.</w:t>
      </w:r>
    </w:p>
    <w:p w14:paraId="70063732" w14:textId="77777777" w:rsidR="00F918FC" w:rsidRPr="00C27FFC" w:rsidRDefault="00F918FC" w:rsidP="009D765D">
      <w:pPr>
        <w:pStyle w:val="WW-Tekstpodstawowywcity2"/>
        <w:numPr>
          <w:ilvl w:val="0"/>
          <w:numId w:val="42"/>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kompletną </w:t>
      </w:r>
      <w:r w:rsidRPr="00F7174B">
        <w:rPr>
          <w:rFonts w:ascii="Tahoma" w:hAnsi="Tahoma"/>
          <w:b w:val="0"/>
          <w:color w:val="000000"/>
          <w:sz w:val="22"/>
          <w:szCs w:val="22"/>
        </w:rPr>
        <w:lastRenderedPageBreak/>
        <w:t>dokumentację zdjęciową,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14:paraId="398073BF" w14:textId="77777777" w:rsidR="00C27FFC" w:rsidRPr="00332AE1" w:rsidRDefault="00C27FFC" w:rsidP="009D765D">
      <w:pPr>
        <w:pStyle w:val="WW-Tekstpodstawowywcity2"/>
        <w:numPr>
          <w:ilvl w:val="0"/>
          <w:numId w:val="42"/>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Klauzula gwarantowanej sumy ubezpieczenia -</w:t>
      </w:r>
      <w:r>
        <w:rPr>
          <w:rFonts w:ascii="Tahoma" w:hAnsi="Tahoma"/>
          <w:i/>
          <w:sz w:val="22"/>
        </w:rPr>
        <w:t xml:space="preserve"> </w:t>
      </w:r>
      <w:r w:rsidRPr="00642CD9">
        <w:rPr>
          <w:rFonts w:ascii="Tahoma" w:hAnsi="Tahoma"/>
          <w:b w:val="0"/>
          <w:sz w:val="22"/>
        </w:rPr>
        <w:t>z zachowaniem pozostałych niezmienionych niniejszą klauzulą postanowień umowy ubezpieczenia strony umowy postanowiły, że</w:t>
      </w:r>
      <w:r>
        <w:rPr>
          <w:rFonts w:ascii="Tahoma" w:hAnsi="Tahoma"/>
          <w:b w:val="0"/>
          <w:sz w:val="22"/>
        </w:rPr>
        <w:t xml:space="preserve"> Wykonawca gwarantuje w przypadku wystąpienia szkody całkowitej lub kradzieżowej pojazdu Zamawiającego </w:t>
      </w:r>
      <w:r w:rsidR="00332AE1">
        <w:rPr>
          <w:rFonts w:ascii="Tahoma" w:hAnsi="Tahoma"/>
          <w:b w:val="0"/>
          <w:sz w:val="22"/>
        </w:rPr>
        <w:t xml:space="preserve">stałą jej wartość (ustaloną na dzień zawarcia umowy ubezpieczenia) w trakcie trwania okresu ubezpieczenia (podane w załącznikach D poszczególnych </w:t>
      </w:r>
      <w:r w:rsidR="00181035">
        <w:rPr>
          <w:rFonts w:ascii="Tahoma" w:hAnsi="Tahoma"/>
          <w:b w:val="0"/>
          <w:sz w:val="22"/>
        </w:rPr>
        <w:t>jednostek organizacyjnych Gminy</w:t>
      </w:r>
      <w:r w:rsidR="00332AE1">
        <w:rPr>
          <w:rFonts w:ascii="Tahoma" w:hAnsi="Tahoma"/>
          <w:b w:val="0"/>
          <w:sz w:val="22"/>
        </w:rPr>
        <w:t xml:space="preserve"> wartości pojazdów uznaje się za właściwe).</w:t>
      </w:r>
      <w:r>
        <w:rPr>
          <w:rFonts w:ascii="Tahoma" w:hAnsi="Tahoma"/>
          <w:b w:val="0"/>
          <w:sz w:val="22"/>
        </w:rPr>
        <w:t xml:space="preserve"> Dotyczy ubezpieczenia autocasco.</w:t>
      </w:r>
      <w:r w:rsidR="00332AE1">
        <w:rPr>
          <w:rFonts w:ascii="Tahoma" w:hAnsi="Tahoma"/>
          <w:b w:val="0"/>
          <w:sz w:val="22"/>
        </w:rPr>
        <w:t xml:space="preserve"> </w:t>
      </w:r>
      <w:r w:rsidR="00332AE1" w:rsidRPr="00F7174B">
        <w:rPr>
          <w:rFonts w:ascii="Tahoma" w:hAnsi="Tahoma"/>
          <w:i/>
          <w:color w:val="000000"/>
          <w:sz w:val="22"/>
          <w:szCs w:val="22"/>
        </w:rPr>
        <w:t>Klauzula fakultatywna.</w:t>
      </w:r>
    </w:p>
    <w:p w14:paraId="0FE54686" w14:textId="77777777" w:rsidR="00F918FC" w:rsidRPr="00AA4A5F"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sidRPr="007827C4">
        <w:rPr>
          <w:rFonts w:ascii="Tahoma" w:hAnsi="Tahoma"/>
          <w:sz w:val="22"/>
        </w:rPr>
        <w:t xml:space="preserve">Klauzula </w:t>
      </w:r>
      <w:proofErr w:type="spellStart"/>
      <w:r>
        <w:rPr>
          <w:rFonts w:ascii="Tahoma" w:hAnsi="Tahoma"/>
          <w:sz w:val="22"/>
        </w:rPr>
        <w:t>assistance</w:t>
      </w:r>
      <w:proofErr w:type="spellEnd"/>
      <w:r w:rsidRPr="007827C4">
        <w:rPr>
          <w:rFonts w:ascii="Tahoma" w:hAnsi="Tahoma"/>
          <w:b w:val="0"/>
          <w:sz w:val="22"/>
        </w:rPr>
        <w:t xml:space="preserve">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o </w:t>
      </w:r>
      <w:proofErr w:type="spellStart"/>
      <w:r>
        <w:rPr>
          <w:rFonts w:ascii="Tahoma" w:hAnsi="Tahoma"/>
          <w:b w:val="0"/>
          <w:sz w:val="22"/>
          <w:szCs w:val="22"/>
        </w:rPr>
        <w:t>assistance</w:t>
      </w:r>
      <w:proofErr w:type="spellEnd"/>
      <w:r>
        <w:rPr>
          <w:rFonts w:ascii="Tahoma" w:hAnsi="Tahoma"/>
          <w:b w:val="0"/>
          <w:sz w:val="22"/>
          <w:szCs w:val="22"/>
        </w:rPr>
        <w:t xml:space="preserve"> (bezpłatny) pojazdów unieruchomionych zarówno w wyniku awarii jak i wypadku o holowanie pojazdów ze zniesieniem limitu kilometrów do zera (np. holowanie spod biura) oraz limitu kwotowego, naprawę na miejscu awarii, pomoc przy uruchomieniu pojazdu (np. w wyniku rozładowania się akumulatora, dostawę paliwa</w:t>
      </w:r>
      <w:r w:rsidR="00E63BEC">
        <w:rPr>
          <w:rFonts w:ascii="Tahoma" w:hAnsi="Tahoma"/>
          <w:b w:val="0"/>
          <w:sz w:val="22"/>
          <w:szCs w:val="22"/>
        </w:rPr>
        <w:t>, wymiana koła</w:t>
      </w:r>
      <w:r>
        <w:rPr>
          <w:rFonts w:ascii="Tahoma" w:hAnsi="Tahoma"/>
          <w:b w:val="0"/>
          <w:sz w:val="22"/>
          <w:szCs w:val="22"/>
        </w:rPr>
        <w:t>)</w:t>
      </w:r>
      <w:r>
        <w:rPr>
          <w:rFonts w:ascii="Tahoma" w:hAnsi="Tahoma"/>
          <w:b w:val="0"/>
          <w:sz w:val="22"/>
        </w:rPr>
        <w:t>. Zakres ubezpieczenia rozszerzony o pojazd zastępczy</w:t>
      </w:r>
      <w:r w:rsidR="00E63BEC">
        <w:rPr>
          <w:rFonts w:ascii="Tahoma" w:hAnsi="Tahoma"/>
          <w:b w:val="0"/>
          <w:sz w:val="22"/>
        </w:rPr>
        <w:t xml:space="preserve"> identycznej kategorii do uszkodzonego</w:t>
      </w:r>
      <w:r>
        <w:rPr>
          <w:rFonts w:ascii="Tahoma" w:hAnsi="Tahoma"/>
          <w:b w:val="0"/>
          <w:sz w:val="22"/>
        </w:rPr>
        <w:t xml:space="preserve"> (awaria, wypadek, kradzież) do 5 dni roboczych. Ubezpieczenie dotyczy samochodów osobowych, osobowo – ciężarowych, ciężarowych o DMC do 3,5 tony. </w:t>
      </w:r>
      <w:r>
        <w:rPr>
          <w:rFonts w:ascii="Tahoma" w:hAnsi="Tahoma"/>
          <w:i/>
          <w:sz w:val="22"/>
        </w:rPr>
        <w:t>Klauzula fakultatywna.</w:t>
      </w:r>
    </w:p>
    <w:p w14:paraId="69CF37E0" w14:textId="77777777" w:rsidR="00F918FC" w:rsidRPr="002930B7"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za szkodę całkowitą w zakresie ubezpieczenia autocasco uznają tę, której naprawa przekracza 80% jego wartości rynkowej z dnia szkody. </w:t>
      </w:r>
      <w:r w:rsidRPr="002930B7">
        <w:rPr>
          <w:rFonts w:ascii="Tahoma" w:hAnsi="Tahoma"/>
          <w:i/>
          <w:sz w:val="22"/>
          <w:szCs w:val="22"/>
        </w:rPr>
        <w:t>Klauzula fakultatywna.</w:t>
      </w:r>
    </w:p>
    <w:p w14:paraId="4D9F8B3A" w14:textId="77777777" w:rsidR="00F918FC" w:rsidRPr="00DF6307"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ch będących</w:t>
      </w:r>
      <w:r w:rsidRPr="002930B7">
        <w:rPr>
          <w:rFonts w:ascii="Tahoma" w:eastAsia="Calibri" w:hAnsi="Tahoma"/>
          <w:b w:val="0"/>
          <w:sz w:val="22"/>
          <w:szCs w:val="22"/>
          <w:lang w:eastAsia="en-US"/>
        </w:rPr>
        <w:t xml:space="preserve"> w chwili zdarzenia lub</w:t>
      </w:r>
      <w:r>
        <w:rPr>
          <w:rFonts w:ascii="Tahoma" w:eastAsia="Calibri" w:hAnsi="Tahoma"/>
          <w:b w:val="0"/>
          <w:sz w:val="22"/>
          <w:szCs w:val="22"/>
          <w:lang w:eastAsia="en-US"/>
        </w:rPr>
        <w:t xml:space="preserve"> przybycia na miejsce </w:t>
      </w:r>
      <w:r w:rsidRPr="002930B7">
        <w:rPr>
          <w:rFonts w:ascii="Tahoma" w:eastAsia="Calibri" w:hAnsi="Tahoma"/>
          <w:b w:val="0"/>
          <w:sz w:val="22"/>
          <w:szCs w:val="22"/>
          <w:lang w:eastAsia="en-US"/>
        </w:rPr>
        <w:t xml:space="preserve">jednostki policji w stanie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7CAD1DC3" w14:textId="77777777" w:rsidR="00F918FC" w:rsidRPr="00DF6307"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185BBF0C" w14:textId="77777777" w:rsidR="00F918FC" w:rsidRPr="00DB5D8E"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paliwowa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 xml:space="preserve">szkody powstałe w wyniku </w:t>
      </w:r>
      <w:r w:rsidRPr="00203407">
        <w:rPr>
          <w:rFonts w:ascii="Tahoma" w:hAnsi="Tahoma"/>
          <w:b w:val="0"/>
          <w:sz w:val="22"/>
          <w:szCs w:val="22"/>
        </w:rPr>
        <w:t xml:space="preserve">zastosowania niewłaściwego </w:t>
      </w:r>
      <w:r w:rsidRPr="00203407">
        <w:rPr>
          <w:rFonts w:ascii="Tahoma" w:hAnsi="Tahoma"/>
          <w:b w:val="0"/>
          <w:sz w:val="22"/>
          <w:szCs w:val="22"/>
        </w:rPr>
        <w:lastRenderedPageBreak/>
        <w:t>paliwa, płynów i materiałów eksploatacyjnych</w:t>
      </w:r>
      <w:r>
        <w:rPr>
          <w:rFonts w:ascii="Tahoma" w:hAnsi="Tahoma"/>
          <w:b w:val="0"/>
          <w:sz w:val="22"/>
          <w:szCs w:val="22"/>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14:paraId="12BCF6EB" w14:textId="77777777" w:rsidR="00F918FC" w:rsidRDefault="00F918FC" w:rsidP="009D765D">
      <w:pPr>
        <w:pStyle w:val="WW-Tekstpodstawowywcity2"/>
        <w:numPr>
          <w:ilvl w:val="0"/>
          <w:numId w:val="42"/>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zgłaszania szkód</w:t>
      </w:r>
      <w:r>
        <w:rPr>
          <w:rFonts w:ascii="Tahoma" w:hAnsi="Tahoma"/>
          <w:b w:val="0"/>
          <w:sz w:val="22"/>
        </w:rPr>
        <w:t xml:space="preserve"> – zawiadomienie Zamawiającego o szkodzie winno nastąpić niezwłocznie, nie później jednak niż w ciągu 7 dni od daty powstania szkody lub 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14:paraId="76595AC0" w14:textId="77777777" w:rsidR="00F918FC" w:rsidRPr="00203407" w:rsidRDefault="00F918FC" w:rsidP="009D765D">
      <w:pPr>
        <w:pStyle w:val="Akapitzlist"/>
        <w:numPr>
          <w:ilvl w:val="0"/>
          <w:numId w:val="42"/>
        </w:numPr>
        <w:tabs>
          <w:tab w:val="clear" w:pos="786"/>
          <w:tab w:val="left" w:pos="426"/>
          <w:tab w:val="num" w:pos="709"/>
        </w:tabs>
        <w:ind w:left="709" w:hanging="425"/>
        <w:jc w:val="both"/>
        <w:rPr>
          <w:rFonts w:ascii="Tahoma" w:hAnsi="Tahoma" w:cs="Tahoma"/>
        </w:rPr>
      </w:pPr>
      <w:r w:rsidRPr="00DB5D8E">
        <w:rPr>
          <w:rFonts w:ascii="Tahoma" w:hAnsi="Tahoma" w:cs="Tahoma"/>
          <w:b/>
        </w:rPr>
        <w:t>Klauzula płatności rat</w:t>
      </w:r>
      <w:r w:rsidRPr="00DB5D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w:t>
      </w:r>
      <w:r>
        <w:rPr>
          <w:rFonts w:ascii="Tahoma" w:hAnsi="Tahoma" w:cs="Tahoma"/>
        </w:rPr>
        <w:t xml:space="preserve">k Wykonawcy. </w:t>
      </w:r>
      <w:r w:rsidR="00AA1781">
        <w:rPr>
          <w:rFonts w:ascii="Tahoma" w:hAnsi="Tahoma" w:cs="Tahoma"/>
        </w:rPr>
        <w:t xml:space="preserve">Na mocy niniejszej klauzuli również Wykonawca </w:t>
      </w:r>
      <w:r w:rsidR="00AA1781">
        <w:rPr>
          <w:rFonts w:ascii="Tahoma" w:hAnsi="Tahoma"/>
        </w:rPr>
        <w:t xml:space="preserve">w przypadku wypłaty odszkodowania nie jest uprawniony do potrącania kwot zaległości (nie opłaconych polis). </w:t>
      </w:r>
      <w:r>
        <w:rPr>
          <w:rFonts w:ascii="Tahoma" w:hAnsi="Tahoma" w:cs="Tahoma"/>
        </w:rPr>
        <w:t xml:space="preserve">Dotyczy wszystkich </w:t>
      </w:r>
      <w:proofErr w:type="spellStart"/>
      <w:r w:rsidRPr="00DB5D8E">
        <w:rPr>
          <w:rFonts w:ascii="Tahoma" w:hAnsi="Tahoma" w:cs="Tahoma"/>
        </w:rPr>
        <w:t>ryzyk</w:t>
      </w:r>
      <w:proofErr w:type="spellEnd"/>
      <w:r w:rsidRPr="00DB5D8E">
        <w:rPr>
          <w:rFonts w:ascii="Tahoma" w:hAnsi="Tahoma" w:cs="Tahoma"/>
        </w:rPr>
        <w:t xml:space="preserve">. </w:t>
      </w:r>
      <w:r w:rsidRPr="00DB5D8E">
        <w:rPr>
          <w:rFonts w:ascii="Tahoma" w:hAnsi="Tahoma" w:cs="Tahoma"/>
          <w:b/>
          <w:i/>
        </w:rPr>
        <w:t>Klauzula fakultatywna.</w:t>
      </w:r>
    </w:p>
    <w:p w14:paraId="5CFB7F98" w14:textId="77777777" w:rsidR="00F918FC" w:rsidRPr="00203407" w:rsidRDefault="00F918FC" w:rsidP="00F918FC">
      <w:pPr>
        <w:pStyle w:val="Akapitzlist"/>
        <w:tabs>
          <w:tab w:val="left" w:pos="426"/>
          <w:tab w:val="num" w:pos="709"/>
        </w:tabs>
        <w:ind w:left="709"/>
        <w:jc w:val="both"/>
        <w:rPr>
          <w:rFonts w:ascii="Tahoma" w:hAnsi="Tahoma" w:cs="Tahoma"/>
        </w:rPr>
      </w:pPr>
    </w:p>
    <w:p w14:paraId="375AD032" w14:textId="77777777" w:rsidR="00F918FC" w:rsidRPr="005C18D6" w:rsidRDefault="00F918FC" w:rsidP="009D765D">
      <w:pPr>
        <w:pStyle w:val="Akapitzlist"/>
        <w:numPr>
          <w:ilvl w:val="1"/>
          <w:numId w:val="40"/>
        </w:numPr>
        <w:tabs>
          <w:tab w:val="clear" w:pos="1440"/>
          <w:tab w:val="num" w:pos="426"/>
        </w:tabs>
        <w:spacing w:after="0"/>
        <w:ind w:hanging="1156"/>
        <w:jc w:val="both"/>
        <w:rPr>
          <w:rFonts w:ascii="Tahoma" w:hAnsi="Tahoma" w:cs="Tahoma"/>
          <w:b/>
        </w:rPr>
      </w:pPr>
      <w:r>
        <w:rPr>
          <w:rFonts w:ascii="Tahoma" w:hAnsi="Tahoma" w:cs="Tahoma"/>
          <w:b/>
        </w:rPr>
        <w:t>Zakres ubezpieczenia komunikacyjnego</w:t>
      </w:r>
      <w:r w:rsidRPr="005C18D6">
        <w:rPr>
          <w:rFonts w:ascii="Tahoma" w:hAnsi="Tahoma" w:cs="Tahoma"/>
          <w:b/>
        </w:rPr>
        <w:t>:</w:t>
      </w:r>
    </w:p>
    <w:p w14:paraId="31F1F02C" w14:textId="77777777" w:rsidR="00F918FC" w:rsidRDefault="00F918FC" w:rsidP="00F918FC">
      <w:pPr>
        <w:spacing w:after="0"/>
        <w:ind w:left="709"/>
        <w:jc w:val="both"/>
        <w:rPr>
          <w:rFonts w:ascii="Tahoma" w:hAnsi="Tahoma" w:cs="Tahoma"/>
        </w:rPr>
      </w:pPr>
    </w:p>
    <w:p w14:paraId="299791F1" w14:textId="77777777" w:rsidR="00F918FC" w:rsidRDefault="00F918FC" w:rsidP="00F918FC">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14:paraId="36C688BE" w14:textId="77777777" w:rsidR="00F918FC" w:rsidRDefault="00F918FC" w:rsidP="00F918FC">
      <w:pPr>
        <w:spacing w:after="0"/>
        <w:ind w:left="709"/>
        <w:jc w:val="both"/>
        <w:rPr>
          <w:rFonts w:ascii="Tahoma" w:hAnsi="Tahoma" w:cs="Tahoma"/>
        </w:rPr>
      </w:pPr>
    </w:p>
    <w:p w14:paraId="7978B1B8" w14:textId="77777777" w:rsidR="00F918FC" w:rsidRPr="001C466A" w:rsidRDefault="00F918FC" w:rsidP="00F918FC">
      <w:pPr>
        <w:ind w:left="320"/>
        <w:jc w:val="both"/>
        <w:rPr>
          <w:rFonts w:ascii="Tahoma" w:hAnsi="Tahoma" w:cs="Tahoma"/>
        </w:rPr>
      </w:pPr>
      <w:r w:rsidRPr="001C466A">
        <w:rPr>
          <w:rFonts w:ascii="Tahoma" w:hAnsi="Tahoma" w:cs="Tahoma"/>
          <w:b/>
        </w:rPr>
        <w:tab/>
      </w:r>
      <w:r w:rsidRPr="001C466A">
        <w:rPr>
          <w:rFonts w:ascii="Tahoma" w:hAnsi="Tahoma" w:cs="Tahoma"/>
        </w:rPr>
        <w:t>Z</w:t>
      </w:r>
      <w:r>
        <w:rPr>
          <w:rFonts w:ascii="Tahoma" w:hAnsi="Tahoma" w:cs="Tahoma"/>
        </w:rPr>
        <w:t xml:space="preserve">akres ubezpieczenia </w:t>
      </w:r>
      <w:r w:rsidRPr="001C466A">
        <w:rPr>
          <w:rFonts w:ascii="Tahoma" w:hAnsi="Tahoma" w:cs="Tahoma"/>
        </w:rPr>
        <w:t>obejmujący co najmniej:</w:t>
      </w:r>
    </w:p>
    <w:p w14:paraId="2646D1BD" w14:textId="77777777" w:rsidR="00F918FC" w:rsidRPr="00E63BEC" w:rsidRDefault="008B30B6" w:rsidP="008B30B6">
      <w:pPr>
        <w:pStyle w:val="Akapitzlist"/>
        <w:numPr>
          <w:ilvl w:val="1"/>
          <w:numId w:val="12"/>
        </w:numPr>
        <w:tabs>
          <w:tab w:val="num" w:pos="709"/>
        </w:tabs>
        <w:spacing w:after="0"/>
        <w:ind w:left="851" w:hanging="425"/>
        <w:jc w:val="both"/>
        <w:rPr>
          <w:rFonts w:ascii="Tahoma" w:hAnsi="Tahoma" w:cs="Tahoma"/>
        </w:rPr>
      </w:pPr>
      <w:r>
        <w:rPr>
          <w:rFonts w:ascii="Tahoma" w:hAnsi="Tahoma" w:cs="Tahoma"/>
        </w:rPr>
        <w:t xml:space="preserve">  </w:t>
      </w:r>
      <w:r w:rsidR="00F918FC" w:rsidRPr="00E63BEC">
        <w:rPr>
          <w:rFonts w:ascii="Tahoma" w:hAnsi="Tahoma" w:cs="Tahoma"/>
        </w:rPr>
        <w:t xml:space="preserve">Ubezpieczenie OC </w:t>
      </w:r>
      <w:r w:rsidR="00181035">
        <w:rPr>
          <w:rFonts w:ascii="Tahoma" w:hAnsi="Tahoma" w:cs="Tahoma"/>
        </w:rPr>
        <w:t>– suma ubezpieczenia podstawowa</w:t>
      </w:r>
      <w:r w:rsidR="002E25FD">
        <w:rPr>
          <w:rFonts w:ascii="Tahoma" w:hAnsi="Tahoma" w:cs="Tahoma"/>
        </w:rPr>
        <w:t xml:space="preserve"> (poszczeg</w:t>
      </w:r>
      <w:r w:rsidR="00181035">
        <w:rPr>
          <w:rFonts w:ascii="Tahoma" w:hAnsi="Tahoma" w:cs="Tahoma"/>
        </w:rPr>
        <w:t>ólne pojazdy wymienione poniżej)</w:t>
      </w:r>
    </w:p>
    <w:p w14:paraId="05E8F6BC" w14:textId="77777777" w:rsidR="00F918FC" w:rsidRDefault="00F918FC" w:rsidP="00E63BEC">
      <w:pPr>
        <w:pStyle w:val="Akapitzlist"/>
        <w:numPr>
          <w:ilvl w:val="1"/>
          <w:numId w:val="12"/>
        </w:numPr>
        <w:spacing w:after="0"/>
        <w:ind w:left="851" w:hanging="425"/>
        <w:jc w:val="both"/>
        <w:rPr>
          <w:rFonts w:ascii="Tahoma" w:hAnsi="Tahoma" w:cs="Tahoma"/>
        </w:rPr>
      </w:pPr>
      <w:r w:rsidRPr="00E63BEC">
        <w:rPr>
          <w:rFonts w:ascii="Tahoma" w:hAnsi="Tahoma" w:cs="Tahoma"/>
        </w:rPr>
        <w:t xml:space="preserve">Ubezpieczenia AC/KR – serwisowy wariant rozliczania szkód, wykupienie amortyzacji części,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Wyceny pojazdów na podstawie programu </w:t>
      </w:r>
      <w:proofErr w:type="spellStart"/>
      <w:r w:rsidRPr="00E63BEC">
        <w:rPr>
          <w:rFonts w:ascii="Tahoma" w:hAnsi="Tahoma" w:cs="Tahoma"/>
        </w:rPr>
        <w:t>Infoekspert</w:t>
      </w:r>
      <w:proofErr w:type="spellEnd"/>
      <w:r w:rsidRPr="00E63BEC">
        <w:rPr>
          <w:rFonts w:ascii="Tahoma" w:hAnsi="Tahoma" w:cs="Tahoma"/>
        </w:rPr>
        <w:t>.</w:t>
      </w:r>
      <w:r w:rsidR="002E25FD">
        <w:rPr>
          <w:rFonts w:ascii="Tahoma" w:hAnsi="Tahoma" w:cs="Tahoma"/>
        </w:rPr>
        <w:t xml:space="preserve"> </w:t>
      </w:r>
    </w:p>
    <w:p w14:paraId="554E512E" w14:textId="77777777" w:rsidR="000164F7" w:rsidRPr="00E63BEC" w:rsidRDefault="000164F7" w:rsidP="00E63BEC">
      <w:pPr>
        <w:pStyle w:val="Akapitzlist"/>
        <w:numPr>
          <w:ilvl w:val="1"/>
          <w:numId w:val="12"/>
        </w:numPr>
        <w:spacing w:after="0"/>
        <w:ind w:left="851" w:hanging="425"/>
        <w:jc w:val="both"/>
        <w:rPr>
          <w:rFonts w:ascii="Tahoma" w:hAnsi="Tahoma" w:cs="Tahoma"/>
        </w:rPr>
      </w:pPr>
      <w:r>
        <w:rPr>
          <w:rFonts w:ascii="Tahoma" w:hAnsi="Tahoma" w:cs="Tahoma"/>
        </w:rPr>
        <w:t>Ubezpieczenie NNW kierowcy i pasażerów – suma ubezpieczenia 10.000 zł</w:t>
      </w:r>
    </w:p>
    <w:p w14:paraId="388D251B" w14:textId="77777777" w:rsidR="00F918FC" w:rsidRPr="000164F7" w:rsidRDefault="00F918FC" w:rsidP="000164F7">
      <w:pPr>
        <w:pStyle w:val="Akapitzlist"/>
        <w:numPr>
          <w:ilvl w:val="1"/>
          <w:numId w:val="12"/>
        </w:numPr>
        <w:suppressAutoHyphens/>
        <w:spacing w:after="0" w:line="240" w:lineRule="auto"/>
        <w:ind w:left="851" w:hanging="425"/>
        <w:jc w:val="both"/>
        <w:rPr>
          <w:rFonts w:ascii="Tahoma" w:hAnsi="Tahoma" w:cs="Tahoma"/>
        </w:rPr>
      </w:pPr>
      <w:r w:rsidRPr="000164F7">
        <w:rPr>
          <w:rFonts w:ascii="Tahoma" w:hAnsi="Tahoma" w:cs="Tahoma"/>
        </w:rPr>
        <w:t xml:space="preserve">Assistance </w:t>
      </w:r>
      <w:r w:rsidR="0087350D">
        <w:rPr>
          <w:rFonts w:ascii="Tahoma" w:hAnsi="Tahoma" w:cs="Tahoma"/>
        </w:rPr>
        <w:t xml:space="preserve">(do pojazdów ubezpieczanych w ramach autocasco) </w:t>
      </w:r>
      <w:r w:rsidRPr="000164F7">
        <w:rPr>
          <w:rFonts w:ascii="Tahoma" w:hAnsi="Tahoma" w:cs="Tahoma"/>
        </w:rPr>
        <w:t>– wariant bezpłatny</w:t>
      </w:r>
    </w:p>
    <w:p w14:paraId="19D55D05" w14:textId="77777777" w:rsidR="00F918FC" w:rsidRPr="00D01792" w:rsidRDefault="00F918FC" w:rsidP="00F918FC">
      <w:pPr>
        <w:spacing w:after="0"/>
        <w:jc w:val="both"/>
        <w:rPr>
          <w:rFonts w:ascii="Tahoma" w:hAnsi="Tahoma" w:cs="Tahoma"/>
        </w:rPr>
      </w:pPr>
    </w:p>
    <w:p w14:paraId="295E44FC" w14:textId="77777777" w:rsidR="00F918FC" w:rsidRPr="00D30CDA" w:rsidRDefault="000164F7" w:rsidP="00F918FC">
      <w:pPr>
        <w:ind w:left="426"/>
        <w:jc w:val="both"/>
        <w:rPr>
          <w:rFonts w:ascii="Tahoma" w:hAnsi="Tahoma" w:cs="Tahoma"/>
        </w:rPr>
      </w:pPr>
      <w:r>
        <w:rPr>
          <w:rFonts w:ascii="Tahoma" w:hAnsi="Tahoma" w:cs="Tahoma"/>
        </w:rPr>
        <w:t>W</w:t>
      </w:r>
      <w:r w:rsidR="00F918FC" w:rsidRPr="00D30CDA">
        <w:rPr>
          <w:rFonts w:ascii="Tahoma" w:hAnsi="Tahoma" w:cs="Tahoma"/>
        </w:rPr>
        <w:t xml:space="preserve"> przypadku nabycia przez Zamawiającego nowego pojazdu nie objętego niniejszą Specyfikacją </w:t>
      </w:r>
      <w:r>
        <w:rPr>
          <w:rFonts w:ascii="Tahoma" w:hAnsi="Tahoma" w:cs="Tahoma"/>
        </w:rPr>
        <w:t xml:space="preserve">Wykonawca gwarantuje </w:t>
      </w:r>
      <w:r w:rsidR="00F918FC" w:rsidRPr="00D30CDA">
        <w:rPr>
          <w:rFonts w:ascii="Tahoma" w:hAnsi="Tahoma" w:cs="Tahoma"/>
        </w:rPr>
        <w:t>ubezpieczenie go na warunkach oferty przetargowej.</w:t>
      </w:r>
    </w:p>
    <w:p w14:paraId="20894BEB" w14:textId="77777777" w:rsidR="00F918FC" w:rsidRPr="00D30CDA" w:rsidRDefault="00F918FC" w:rsidP="00F918FC">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14:paraId="4E323E14" w14:textId="77777777" w:rsidR="00F918FC" w:rsidRPr="00D30CDA" w:rsidRDefault="00F918FC" w:rsidP="00F918FC">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14:paraId="78845895" w14:textId="77777777" w:rsidR="00F918FC" w:rsidRDefault="00F918FC" w:rsidP="00F918FC">
      <w:pPr>
        <w:ind w:left="426"/>
        <w:jc w:val="both"/>
        <w:rPr>
          <w:rFonts w:ascii="Tahoma" w:hAnsi="Tahoma" w:cs="Tahoma"/>
        </w:rPr>
      </w:pPr>
      <w:r w:rsidRPr="00D30CDA">
        <w:rPr>
          <w:rFonts w:ascii="Tahoma" w:hAnsi="Tahoma" w:cs="Tahoma"/>
        </w:rPr>
        <w:lastRenderedPageBreak/>
        <w:t>Wykonawca nie jest uprawniony do odmowy wypłaty lub jej ograniczenia z uwagi na przekroczenie prędkości z jaką poruszał się pojazd w chwili zaistnienia szkody lub też w przypadku naruszenia innych przepisów kodeksu drogowego.</w:t>
      </w:r>
      <w:r>
        <w:rPr>
          <w:rFonts w:ascii="Tahoma" w:hAnsi="Tahoma" w:cs="Tahoma"/>
        </w:rPr>
        <w:t xml:space="preserve"> </w:t>
      </w:r>
    </w:p>
    <w:p w14:paraId="08474BBC" w14:textId="77777777" w:rsidR="00F918FC" w:rsidRDefault="00F918FC" w:rsidP="00F918FC">
      <w:pPr>
        <w:ind w:left="426"/>
        <w:jc w:val="both"/>
        <w:rPr>
          <w:rFonts w:ascii="Tahoma" w:hAnsi="Tahoma" w:cs="Tahoma"/>
        </w:rPr>
      </w:pPr>
      <w:r>
        <w:rPr>
          <w:rFonts w:ascii="Tahoma" w:hAnsi="Tahoma" w:cs="Tahoma"/>
        </w:rPr>
        <w:t>W przypadku pojazdów wolnobieżnych i innych pojazdów budowlanych ochrona w zakresie autocasco obejmuje również szkody powstałe w trakcie ich pracy.</w:t>
      </w:r>
    </w:p>
    <w:p w14:paraId="32312BA9" w14:textId="77777777" w:rsidR="00F918FC" w:rsidRPr="009B7F65" w:rsidRDefault="00F918FC" w:rsidP="00F918FC">
      <w:pPr>
        <w:pStyle w:val="Akapitzlist"/>
        <w:spacing w:after="0"/>
        <w:ind w:left="426"/>
        <w:jc w:val="both"/>
        <w:rPr>
          <w:rFonts w:ascii="Tahoma" w:hAnsi="Tahoma" w:cs="Tahoma"/>
        </w:rPr>
      </w:pPr>
      <w:r>
        <w:rPr>
          <w:rFonts w:ascii="Tahoma" w:hAnsi="Tahoma" w:cs="Tahoma"/>
        </w:rPr>
        <w:t>Dodatkowe postanowienia do ubezpieczeń komunikacyjnych</w:t>
      </w:r>
      <w:r w:rsidRPr="009B7F65">
        <w:rPr>
          <w:rFonts w:ascii="Tahoma" w:hAnsi="Tahoma" w:cs="Tahoma"/>
        </w:rPr>
        <w:t>:</w:t>
      </w:r>
    </w:p>
    <w:p w14:paraId="2364CD5C" w14:textId="77777777" w:rsidR="00F918FC" w:rsidRPr="00D01792" w:rsidRDefault="00F918FC" w:rsidP="00F918FC">
      <w:pPr>
        <w:spacing w:after="0"/>
        <w:jc w:val="both"/>
        <w:rPr>
          <w:rFonts w:ascii="Tahoma" w:hAnsi="Tahoma" w:cs="Tahoma"/>
        </w:rPr>
      </w:pPr>
    </w:p>
    <w:p w14:paraId="6D270987" w14:textId="77777777" w:rsidR="00F918FC" w:rsidRPr="00D30CDA" w:rsidRDefault="00F918FC" w:rsidP="00F918FC">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14:paraId="0DA56859" w14:textId="77777777" w:rsidR="00F918FC" w:rsidRPr="00D30CDA" w:rsidRDefault="00F918FC" w:rsidP="00F918FC">
      <w:pPr>
        <w:ind w:left="426"/>
        <w:jc w:val="both"/>
        <w:rPr>
          <w:rFonts w:ascii="Tahoma" w:hAnsi="Tahoma" w:cs="Tahoma"/>
        </w:rPr>
      </w:pPr>
      <w:r>
        <w:rPr>
          <w:rFonts w:ascii="Tahoma" w:hAnsi="Tahoma" w:cs="Tahoma"/>
        </w:rPr>
        <w:t>Podane sumy ubezpieczenia zawierają podatek</w:t>
      </w:r>
      <w:r w:rsidRPr="00D30CDA">
        <w:rPr>
          <w:rFonts w:ascii="Tahoma" w:hAnsi="Tahoma" w:cs="Tahoma"/>
        </w:rPr>
        <w:t xml:space="preserve"> VAT. 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Pr="00D30CDA">
        <w:rPr>
          <w:rFonts w:ascii="Tahoma" w:hAnsi="Tahoma" w:cs="Tahoma"/>
        </w:rPr>
        <w:t>.</w:t>
      </w:r>
    </w:p>
    <w:p w14:paraId="1DA0CBD1" w14:textId="77777777" w:rsidR="00F918FC" w:rsidRPr="00D30CDA" w:rsidRDefault="00F918FC" w:rsidP="00F918FC">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frakcyjnej oraz składek minimalnych.</w:t>
      </w:r>
    </w:p>
    <w:p w14:paraId="3CB7CE38" w14:textId="77777777" w:rsidR="00F918FC" w:rsidRPr="006F3BFF" w:rsidRDefault="00F918FC" w:rsidP="009D765D">
      <w:pPr>
        <w:pStyle w:val="Akapitzlist"/>
        <w:numPr>
          <w:ilvl w:val="1"/>
          <w:numId w:val="41"/>
        </w:numPr>
        <w:contextualSpacing w:val="0"/>
        <w:jc w:val="both"/>
        <w:rPr>
          <w:rFonts w:ascii="Tahoma" w:hAnsi="Tahoma" w:cs="Tahoma"/>
          <w:b/>
        </w:rPr>
      </w:pPr>
      <w:r>
        <w:rPr>
          <w:rFonts w:ascii="Tahoma" w:hAnsi="Tahoma" w:cs="Tahoma"/>
          <w:b/>
        </w:rPr>
        <w:t>Ubezpieczenia poszczególnych jednostek organizacyjnych Zamawiającego</w:t>
      </w:r>
    </w:p>
    <w:p w14:paraId="726F0425" w14:textId="77777777" w:rsidR="00181035" w:rsidRDefault="00063A3D" w:rsidP="009D765D">
      <w:pPr>
        <w:pStyle w:val="Akapitzlist"/>
        <w:numPr>
          <w:ilvl w:val="3"/>
          <w:numId w:val="41"/>
        </w:numPr>
        <w:tabs>
          <w:tab w:val="clear" w:pos="2771"/>
          <w:tab w:val="num" w:pos="709"/>
        </w:tabs>
        <w:spacing w:line="240" w:lineRule="auto"/>
        <w:ind w:hanging="2487"/>
        <w:rPr>
          <w:rFonts w:ascii="Tahoma" w:hAnsi="Tahoma" w:cs="Tahoma"/>
          <w:b/>
          <w:u w:val="single"/>
        </w:rPr>
      </w:pPr>
      <w:r>
        <w:rPr>
          <w:rFonts w:ascii="Tahoma" w:hAnsi="Tahoma" w:cs="Tahoma"/>
          <w:b/>
          <w:u w:val="single"/>
        </w:rPr>
        <w:t>Urząd Miejski w Myszyńcu</w:t>
      </w:r>
    </w:p>
    <w:p w14:paraId="27FEFC6C" w14:textId="77777777" w:rsidR="00181035" w:rsidRDefault="00063A3D" w:rsidP="00181035">
      <w:pPr>
        <w:pStyle w:val="Akapitzlist"/>
        <w:spacing w:line="240" w:lineRule="auto"/>
        <w:ind w:left="2771" w:hanging="2062"/>
        <w:rPr>
          <w:rFonts w:ascii="Tahoma" w:hAnsi="Tahoma" w:cs="Tahoma"/>
          <w:b/>
          <w:u w:val="single"/>
        </w:rPr>
      </w:pPr>
      <w:r>
        <w:rPr>
          <w:rFonts w:ascii="Tahoma" w:hAnsi="Tahoma" w:cs="Tahoma"/>
          <w:b/>
          <w:u w:val="single"/>
        </w:rPr>
        <w:t>07 – 430 Myszyniec, ul. Plac Wolności 60</w:t>
      </w:r>
    </w:p>
    <w:p w14:paraId="7C26942C" w14:textId="77777777" w:rsidR="00181035" w:rsidRPr="00B35548" w:rsidRDefault="007739A9" w:rsidP="00181035">
      <w:pPr>
        <w:pStyle w:val="Akapitzlist"/>
        <w:spacing w:line="240" w:lineRule="auto"/>
        <w:ind w:left="709"/>
        <w:rPr>
          <w:rFonts w:ascii="Tahoma" w:hAnsi="Tahoma" w:cs="Tahoma"/>
          <w:b/>
          <w:u w:val="single"/>
        </w:rPr>
      </w:pPr>
      <w:r>
        <w:rPr>
          <w:rFonts w:ascii="Tahoma" w:hAnsi="Tahoma" w:cs="Tahoma"/>
          <w:b/>
          <w:u w:val="single"/>
        </w:rPr>
        <w:t xml:space="preserve">NIP: </w:t>
      </w:r>
      <w:r w:rsidR="00063A3D" w:rsidRPr="00063A3D">
        <w:rPr>
          <w:rFonts w:ascii="Tahoma" w:hAnsi="Tahoma" w:cs="Tahoma"/>
          <w:b/>
          <w:u w:val="single"/>
        </w:rPr>
        <w:t>7581106599</w:t>
      </w:r>
      <w:r>
        <w:rPr>
          <w:rFonts w:ascii="Tahoma" w:hAnsi="Tahoma" w:cs="Tahoma"/>
          <w:b/>
          <w:u w:val="single"/>
        </w:rPr>
        <w:t xml:space="preserve">, Regon: </w:t>
      </w:r>
      <w:r w:rsidR="00063A3D" w:rsidRPr="00063A3D">
        <w:rPr>
          <w:rFonts w:ascii="Tahoma" w:hAnsi="Tahoma" w:cs="Tahoma"/>
          <w:b/>
          <w:u w:val="single"/>
        </w:rPr>
        <w:t>000546609</w:t>
      </w:r>
    </w:p>
    <w:p w14:paraId="6F0F4D20" w14:textId="77777777" w:rsidR="00F918FC" w:rsidRDefault="00F918FC" w:rsidP="00F918FC">
      <w:pPr>
        <w:pStyle w:val="Akapitzlist"/>
        <w:spacing w:before="200"/>
        <w:ind w:left="1800"/>
        <w:jc w:val="both"/>
        <w:rPr>
          <w:rFonts w:ascii="Tahoma" w:hAnsi="Tahoma" w:cs="Tahoma"/>
          <w:b/>
        </w:rPr>
      </w:pPr>
    </w:p>
    <w:p w14:paraId="390EA941" w14:textId="77777777" w:rsidR="00F918FC" w:rsidRPr="00C31032" w:rsidRDefault="00F918FC" w:rsidP="00F918FC">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sidR="00EB2B57">
        <w:rPr>
          <w:rFonts w:ascii="Tahoma" w:hAnsi="Tahoma" w:cs="Tahoma"/>
          <w:b/>
        </w:rPr>
        <w:t>, NNW</w:t>
      </w:r>
      <w:r>
        <w:rPr>
          <w:rFonts w:ascii="Tahoma" w:hAnsi="Tahoma" w:cs="Tahoma"/>
          <w:b/>
        </w:rPr>
        <w:t>, ASS</w:t>
      </w:r>
      <w:r w:rsidRPr="00C31032">
        <w:rPr>
          <w:rFonts w:ascii="Tahoma" w:hAnsi="Tahoma" w:cs="Tahoma"/>
          <w:b/>
        </w:rPr>
        <w:t>)</w:t>
      </w:r>
    </w:p>
    <w:p w14:paraId="027FFA5C" w14:textId="77777777" w:rsidR="00F918FC" w:rsidRPr="00C31032" w:rsidRDefault="00F918FC" w:rsidP="002E25FD">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14:paraId="02B44370" w14:textId="77777777" w:rsidR="00F918FC" w:rsidRDefault="000164F7" w:rsidP="002E25FD">
      <w:pPr>
        <w:spacing w:after="0"/>
        <w:ind w:left="567" w:hanging="141"/>
        <w:jc w:val="both"/>
        <w:rPr>
          <w:rFonts w:ascii="Tahoma" w:hAnsi="Tahoma" w:cs="Tahoma"/>
          <w:b/>
        </w:rPr>
      </w:pPr>
      <w:r>
        <w:rPr>
          <w:rFonts w:ascii="Tahoma" w:hAnsi="Tahoma" w:cs="Tahoma"/>
        </w:rPr>
        <w:t>-</w:t>
      </w:r>
      <w:r w:rsidR="002E25FD">
        <w:rPr>
          <w:rFonts w:ascii="Tahoma" w:hAnsi="Tahoma" w:cs="Tahoma"/>
        </w:rPr>
        <w:tab/>
      </w:r>
      <w:r w:rsidR="00F918FC" w:rsidRPr="00C31032">
        <w:rPr>
          <w:rFonts w:ascii="Tahoma" w:hAnsi="Tahoma" w:cs="Tahoma"/>
        </w:rPr>
        <w:t xml:space="preserve">Ubezpieczenie AC/KR – </w:t>
      </w:r>
      <w:r w:rsidR="00F918FC" w:rsidRPr="001C466A">
        <w:rPr>
          <w:rFonts w:ascii="Tahoma" w:hAnsi="Tahoma" w:cs="Tahoma"/>
        </w:rPr>
        <w:t>serwi</w:t>
      </w:r>
      <w:r>
        <w:rPr>
          <w:rFonts w:ascii="Tahoma" w:hAnsi="Tahoma" w:cs="Tahoma"/>
        </w:rPr>
        <w:t>sowy wariant rozliczania szkód</w:t>
      </w:r>
      <w:r w:rsidR="00F918FC">
        <w:rPr>
          <w:rFonts w:ascii="Tahoma" w:hAnsi="Tahoma" w:cs="Tahoma"/>
        </w:rPr>
        <w:t xml:space="preserve">, </w:t>
      </w:r>
      <w:r w:rsidR="00F918FC" w:rsidRPr="001C466A">
        <w:rPr>
          <w:rFonts w:ascii="Tahoma" w:hAnsi="Tahoma" w:cs="Tahoma"/>
        </w:rPr>
        <w:t>zniesienie udziałów w</w:t>
      </w:r>
      <w:r w:rsidR="00F918FC">
        <w:rPr>
          <w:rFonts w:ascii="Tahoma" w:hAnsi="Tahoma" w:cs="Tahoma"/>
        </w:rPr>
        <w:t xml:space="preserve"> szkodach i amortyzacji części.</w:t>
      </w:r>
      <w:r w:rsidR="00F918FC" w:rsidRPr="001C466A">
        <w:rPr>
          <w:rFonts w:ascii="Tahoma" w:hAnsi="Tahoma" w:cs="Tahoma"/>
        </w:rPr>
        <w:t xml:space="preserve"> Suma ubezpieczenia z VAT. Niepomniejszanie sumy ubezpieczenia po szkodzie.</w:t>
      </w:r>
      <w:r w:rsidR="00F918FC" w:rsidRPr="001C466A">
        <w:rPr>
          <w:rFonts w:ascii="Tahoma" w:hAnsi="Tahoma" w:cs="Tahoma"/>
          <w:b/>
        </w:rPr>
        <w:t xml:space="preserve"> </w:t>
      </w:r>
    </w:p>
    <w:p w14:paraId="588BD304" w14:textId="77777777" w:rsidR="00F918FC" w:rsidRPr="001831D9" w:rsidRDefault="00F918FC" w:rsidP="002E25FD">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14:paraId="072B1B31" w14:textId="77777777" w:rsidR="00F918FC" w:rsidRPr="00C31032" w:rsidRDefault="00F918FC" w:rsidP="002E25FD">
      <w:pPr>
        <w:spacing w:after="0"/>
        <w:ind w:left="567" w:hanging="141"/>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14:paraId="1BBED15D" w14:textId="77777777" w:rsidR="00F918FC" w:rsidRDefault="00F918FC" w:rsidP="00F918FC">
      <w:pPr>
        <w:spacing w:after="0"/>
        <w:ind w:left="567"/>
        <w:jc w:val="both"/>
        <w:rPr>
          <w:rFonts w:ascii="Tahoma" w:hAnsi="Tahoma" w:cs="Tahoma"/>
        </w:rPr>
      </w:pPr>
      <w:r w:rsidRPr="00C31032">
        <w:rPr>
          <w:rFonts w:ascii="Tahoma" w:hAnsi="Tahoma" w:cs="Tahoma"/>
        </w:rPr>
        <w:t xml:space="preserve">Wykaz pojazdów stanowi </w:t>
      </w:r>
      <w:r w:rsidR="00026E31">
        <w:rPr>
          <w:rFonts w:ascii="Tahoma" w:hAnsi="Tahoma" w:cs="Tahoma"/>
          <w:b/>
        </w:rPr>
        <w:t>Załącznik nr 01</w:t>
      </w:r>
      <w:r w:rsidRPr="00C31032">
        <w:rPr>
          <w:rFonts w:ascii="Tahoma" w:hAnsi="Tahoma" w:cs="Tahoma"/>
        </w:rPr>
        <w:t>.</w:t>
      </w:r>
    </w:p>
    <w:p w14:paraId="027296DC" w14:textId="77777777" w:rsidR="00157D82" w:rsidRDefault="00157D82" w:rsidP="00F918FC">
      <w:pPr>
        <w:spacing w:after="0"/>
        <w:ind w:left="567"/>
        <w:jc w:val="both"/>
        <w:rPr>
          <w:rFonts w:ascii="Tahoma" w:hAnsi="Tahoma" w:cs="Tahoma"/>
        </w:rPr>
      </w:pPr>
    </w:p>
    <w:p w14:paraId="011220A3" w14:textId="77777777" w:rsidR="0098061C" w:rsidRDefault="0098061C" w:rsidP="0098061C">
      <w:pPr>
        <w:spacing w:after="0"/>
        <w:ind w:left="851" w:hanging="284"/>
        <w:jc w:val="both"/>
        <w:rPr>
          <w:rFonts w:ascii="Tahoma" w:hAnsi="Tahoma" w:cs="Tahoma"/>
        </w:rPr>
      </w:pPr>
      <w:r w:rsidRPr="00373495">
        <w:rPr>
          <w:rFonts w:ascii="Tahoma" w:hAnsi="Tahoma" w:cs="Tahoma"/>
        </w:rPr>
        <w:t>UWAGA: zakres ubezpieczenie N</w:t>
      </w:r>
      <w:r w:rsidR="00CA3CC6" w:rsidRPr="00373495">
        <w:rPr>
          <w:rFonts w:ascii="Tahoma" w:hAnsi="Tahoma" w:cs="Tahoma"/>
        </w:rPr>
        <w:t xml:space="preserve">NW </w:t>
      </w:r>
      <w:r w:rsidR="00373495" w:rsidRPr="00373495">
        <w:rPr>
          <w:rFonts w:ascii="Tahoma" w:hAnsi="Tahoma" w:cs="Tahoma"/>
        </w:rPr>
        <w:t>ni</w:t>
      </w:r>
      <w:r w:rsidR="00063A3D">
        <w:rPr>
          <w:rFonts w:ascii="Tahoma" w:hAnsi="Tahoma" w:cs="Tahoma"/>
        </w:rPr>
        <w:t>e obejmuje pojazdu z poz. 6,9</w:t>
      </w:r>
      <w:r w:rsidR="00026E31">
        <w:rPr>
          <w:rFonts w:ascii="Tahoma" w:hAnsi="Tahoma" w:cs="Tahoma"/>
        </w:rPr>
        <w:t xml:space="preserve"> zał. 01</w:t>
      </w:r>
      <w:r w:rsidRPr="00373495">
        <w:rPr>
          <w:rFonts w:ascii="Tahoma" w:hAnsi="Tahoma" w:cs="Tahoma"/>
        </w:rPr>
        <w:t>.</w:t>
      </w:r>
    </w:p>
    <w:p w14:paraId="2F7AAEDD" w14:textId="77777777" w:rsidR="00063A3D" w:rsidRPr="00373495" w:rsidRDefault="00063A3D" w:rsidP="001A7821">
      <w:pPr>
        <w:spacing w:after="0"/>
        <w:ind w:left="567"/>
        <w:jc w:val="both"/>
        <w:rPr>
          <w:rFonts w:ascii="Tahoma" w:hAnsi="Tahoma" w:cs="Tahoma"/>
        </w:rPr>
      </w:pPr>
      <w:r>
        <w:rPr>
          <w:rFonts w:ascii="Tahoma" w:hAnsi="Tahoma" w:cs="Tahoma"/>
        </w:rPr>
        <w:t>W prz</w:t>
      </w:r>
      <w:r w:rsidR="00026E31">
        <w:rPr>
          <w:rFonts w:ascii="Tahoma" w:hAnsi="Tahoma" w:cs="Tahoma"/>
        </w:rPr>
        <w:t>ypadku pojazdu z poz. 11 zał. 01</w:t>
      </w:r>
      <w:r>
        <w:rPr>
          <w:rFonts w:ascii="Tahoma" w:hAnsi="Tahoma" w:cs="Tahoma"/>
        </w:rPr>
        <w:t xml:space="preserve"> okres ubezpieczenia AC,NNW – 01.</w:t>
      </w:r>
      <w:r w:rsidR="001A7821">
        <w:rPr>
          <w:rFonts w:ascii="Tahoma" w:hAnsi="Tahoma" w:cs="Tahoma"/>
        </w:rPr>
        <w:t>02.2021</w:t>
      </w:r>
      <w:r>
        <w:rPr>
          <w:rFonts w:ascii="Tahoma" w:hAnsi="Tahoma" w:cs="Tahoma"/>
        </w:rPr>
        <w:t xml:space="preserve"> – 31.01.2024</w:t>
      </w:r>
      <w:r w:rsidR="001A7821">
        <w:rPr>
          <w:rFonts w:ascii="Tahoma" w:hAnsi="Tahoma" w:cs="Tahoma"/>
        </w:rPr>
        <w:t>, OC – 01.02.2022 – 31.01.2024.</w:t>
      </w:r>
    </w:p>
    <w:p w14:paraId="10930DC1" w14:textId="77777777" w:rsidR="00F918FC" w:rsidRDefault="00F918FC" w:rsidP="00F918FC">
      <w:pPr>
        <w:spacing w:after="0"/>
        <w:ind w:left="567"/>
        <w:jc w:val="both"/>
        <w:rPr>
          <w:rFonts w:ascii="Tahoma" w:hAnsi="Tahoma" w:cs="Tahoma"/>
        </w:rPr>
      </w:pPr>
    </w:p>
    <w:p w14:paraId="748351A8" w14:textId="77777777" w:rsidR="001A7821" w:rsidRDefault="001A7821" w:rsidP="001A7821">
      <w:pPr>
        <w:pStyle w:val="Akapitzlist"/>
        <w:numPr>
          <w:ilvl w:val="3"/>
          <w:numId w:val="41"/>
        </w:numPr>
        <w:tabs>
          <w:tab w:val="clear" w:pos="2771"/>
          <w:tab w:val="num" w:pos="709"/>
        </w:tabs>
        <w:spacing w:line="240" w:lineRule="auto"/>
        <w:ind w:hanging="2487"/>
        <w:rPr>
          <w:rFonts w:ascii="Tahoma" w:hAnsi="Tahoma" w:cs="Tahoma"/>
          <w:b/>
          <w:u w:val="single"/>
        </w:rPr>
      </w:pPr>
      <w:r>
        <w:rPr>
          <w:rFonts w:ascii="Tahoma" w:hAnsi="Tahoma" w:cs="Tahoma"/>
          <w:b/>
          <w:u w:val="single"/>
        </w:rPr>
        <w:t>Środowiskowy Dom Samopomocy</w:t>
      </w:r>
    </w:p>
    <w:p w14:paraId="6CE0867D" w14:textId="77777777" w:rsidR="001A7821" w:rsidRDefault="001A7821" w:rsidP="001A7821">
      <w:pPr>
        <w:pStyle w:val="Akapitzlist"/>
        <w:spacing w:line="240" w:lineRule="auto"/>
        <w:ind w:left="2771" w:hanging="2062"/>
        <w:rPr>
          <w:rFonts w:ascii="Tahoma" w:hAnsi="Tahoma" w:cs="Tahoma"/>
          <w:b/>
          <w:u w:val="single"/>
        </w:rPr>
      </w:pPr>
      <w:r>
        <w:rPr>
          <w:rFonts w:ascii="Tahoma" w:hAnsi="Tahoma" w:cs="Tahoma"/>
          <w:b/>
          <w:u w:val="single"/>
        </w:rPr>
        <w:t>07 – 430 Myszyniec, Białusny Lasek 19</w:t>
      </w:r>
    </w:p>
    <w:p w14:paraId="7C945395" w14:textId="77777777" w:rsidR="001A7821" w:rsidRPr="00B35548" w:rsidRDefault="001A7821" w:rsidP="001A7821">
      <w:pPr>
        <w:pStyle w:val="Akapitzlist"/>
        <w:spacing w:line="240" w:lineRule="auto"/>
        <w:ind w:left="709"/>
        <w:rPr>
          <w:rFonts w:ascii="Tahoma" w:hAnsi="Tahoma" w:cs="Tahoma"/>
          <w:b/>
          <w:u w:val="single"/>
        </w:rPr>
      </w:pPr>
      <w:r>
        <w:rPr>
          <w:rFonts w:ascii="Tahoma" w:hAnsi="Tahoma" w:cs="Tahoma"/>
          <w:b/>
          <w:u w:val="single"/>
        </w:rPr>
        <w:t xml:space="preserve">NIP: </w:t>
      </w:r>
      <w:r w:rsidRPr="001A7821">
        <w:rPr>
          <w:rFonts w:ascii="Tahoma" w:hAnsi="Tahoma" w:cs="Tahoma"/>
          <w:b/>
          <w:u w:val="single"/>
        </w:rPr>
        <w:t>7581831372</w:t>
      </w:r>
      <w:r>
        <w:rPr>
          <w:rFonts w:ascii="Tahoma" w:hAnsi="Tahoma" w:cs="Tahoma"/>
          <w:b/>
          <w:u w:val="single"/>
        </w:rPr>
        <w:t xml:space="preserve">, Regon: </w:t>
      </w:r>
      <w:r w:rsidRPr="001A7821">
        <w:rPr>
          <w:rFonts w:ascii="Tahoma" w:hAnsi="Tahoma" w:cs="Tahoma"/>
          <w:b/>
          <w:u w:val="single"/>
        </w:rPr>
        <w:t>550669674</w:t>
      </w:r>
    </w:p>
    <w:p w14:paraId="615763CD" w14:textId="77777777" w:rsidR="001A7821" w:rsidRDefault="001A7821" w:rsidP="001A7821">
      <w:pPr>
        <w:pStyle w:val="Akapitzlist"/>
        <w:spacing w:before="200"/>
        <w:ind w:left="1800"/>
        <w:jc w:val="both"/>
        <w:rPr>
          <w:rFonts w:ascii="Tahoma" w:hAnsi="Tahoma" w:cs="Tahoma"/>
          <w:b/>
        </w:rPr>
      </w:pPr>
    </w:p>
    <w:p w14:paraId="709CA63B" w14:textId="77777777" w:rsidR="001A7821" w:rsidRPr="00C31032" w:rsidRDefault="001A7821" w:rsidP="001A7821">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sidR="00EB2B57">
        <w:rPr>
          <w:rFonts w:ascii="Tahoma" w:hAnsi="Tahoma" w:cs="Tahoma"/>
          <w:b/>
        </w:rPr>
        <w:t>, NNW</w:t>
      </w:r>
      <w:r>
        <w:rPr>
          <w:rFonts w:ascii="Tahoma" w:hAnsi="Tahoma" w:cs="Tahoma"/>
          <w:b/>
        </w:rPr>
        <w:t>, ASS</w:t>
      </w:r>
      <w:r w:rsidRPr="00C31032">
        <w:rPr>
          <w:rFonts w:ascii="Tahoma" w:hAnsi="Tahoma" w:cs="Tahoma"/>
          <w:b/>
        </w:rPr>
        <w:t>)</w:t>
      </w:r>
    </w:p>
    <w:p w14:paraId="44A221D1" w14:textId="77777777" w:rsidR="001A7821" w:rsidRPr="00C31032" w:rsidRDefault="001A7821" w:rsidP="001A7821">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14:paraId="1AF8167C" w14:textId="77777777" w:rsidR="001A7821" w:rsidRDefault="001A7821" w:rsidP="001A7821">
      <w:pPr>
        <w:spacing w:after="0"/>
        <w:ind w:left="567" w:hanging="141"/>
        <w:jc w:val="both"/>
        <w:rPr>
          <w:rFonts w:ascii="Tahoma" w:hAnsi="Tahoma" w:cs="Tahoma"/>
          <w:b/>
        </w:rPr>
      </w:pPr>
      <w:r>
        <w:rPr>
          <w:rFonts w:ascii="Tahoma" w:hAnsi="Tahoma" w:cs="Tahoma"/>
        </w:rPr>
        <w:lastRenderedPageBreak/>
        <w:t>-</w:t>
      </w:r>
      <w:r>
        <w:rPr>
          <w:rFonts w:ascii="Tahoma" w:hAnsi="Tahoma" w:cs="Tahoma"/>
        </w:rPr>
        <w:tab/>
      </w:r>
      <w:r w:rsidRPr="00C31032">
        <w:rPr>
          <w:rFonts w:ascii="Tahoma" w:hAnsi="Tahoma" w:cs="Tahoma"/>
        </w:rPr>
        <w:t xml:space="preserve">Ubezpieczenie AC/KR – </w:t>
      </w:r>
      <w:r w:rsidRPr="001C466A">
        <w:rPr>
          <w:rFonts w:ascii="Tahoma" w:hAnsi="Tahoma" w:cs="Tahoma"/>
        </w:rPr>
        <w:t>serwi</w:t>
      </w:r>
      <w:r>
        <w:rPr>
          <w:rFonts w:ascii="Tahoma" w:hAnsi="Tahoma" w:cs="Tahoma"/>
        </w:rPr>
        <w:t xml:space="preserve">sowy wariant rozliczania szkód, </w:t>
      </w:r>
      <w:r w:rsidRPr="001C466A">
        <w:rPr>
          <w:rFonts w:ascii="Tahoma" w:hAnsi="Tahoma" w:cs="Tahoma"/>
        </w:rPr>
        <w:t>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p>
    <w:p w14:paraId="3A83586E" w14:textId="77777777" w:rsidR="001A7821" w:rsidRPr="001831D9" w:rsidRDefault="001A7821" w:rsidP="001A7821">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14:paraId="5BE45571" w14:textId="77777777" w:rsidR="001A7821" w:rsidRPr="00C31032" w:rsidRDefault="001A7821" w:rsidP="001A7821">
      <w:pPr>
        <w:spacing w:after="0"/>
        <w:ind w:left="567" w:hanging="141"/>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14:paraId="61AEB5F4" w14:textId="77777777" w:rsidR="001A7821" w:rsidRDefault="001A7821" w:rsidP="001A7821">
      <w:pPr>
        <w:spacing w:after="0"/>
        <w:ind w:left="567"/>
        <w:jc w:val="both"/>
        <w:rPr>
          <w:rFonts w:ascii="Tahoma" w:hAnsi="Tahoma" w:cs="Tahoma"/>
        </w:rPr>
      </w:pPr>
      <w:r w:rsidRPr="00C31032">
        <w:rPr>
          <w:rFonts w:ascii="Tahoma" w:hAnsi="Tahoma" w:cs="Tahoma"/>
        </w:rPr>
        <w:t xml:space="preserve">Wykaz pojazdów stanowi </w:t>
      </w:r>
      <w:r>
        <w:rPr>
          <w:rFonts w:ascii="Tahoma" w:hAnsi="Tahoma" w:cs="Tahoma"/>
          <w:b/>
        </w:rPr>
        <w:t>Załączni</w:t>
      </w:r>
      <w:r w:rsidR="00026E31">
        <w:rPr>
          <w:rFonts w:ascii="Tahoma" w:hAnsi="Tahoma" w:cs="Tahoma"/>
          <w:b/>
        </w:rPr>
        <w:t>k nr 02</w:t>
      </w:r>
      <w:r w:rsidRPr="00C31032">
        <w:rPr>
          <w:rFonts w:ascii="Tahoma" w:hAnsi="Tahoma" w:cs="Tahoma"/>
        </w:rPr>
        <w:t>.</w:t>
      </w:r>
    </w:p>
    <w:p w14:paraId="06872CAF" w14:textId="77777777" w:rsidR="001A7821" w:rsidRDefault="001A7821" w:rsidP="001A7821">
      <w:pPr>
        <w:spacing w:after="0"/>
        <w:ind w:left="567"/>
        <w:jc w:val="both"/>
        <w:rPr>
          <w:rFonts w:ascii="Tahoma" w:hAnsi="Tahoma" w:cs="Tahoma"/>
        </w:rPr>
      </w:pPr>
    </w:p>
    <w:p w14:paraId="0AC9DD4A" w14:textId="77777777" w:rsidR="001A7821" w:rsidRDefault="001A7821" w:rsidP="001A7821">
      <w:pPr>
        <w:spacing w:after="0"/>
        <w:ind w:left="567"/>
        <w:jc w:val="both"/>
        <w:rPr>
          <w:rFonts w:ascii="Tahoma" w:hAnsi="Tahoma" w:cs="Tahoma"/>
        </w:rPr>
      </w:pPr>
      <w:r w:rsidRPr="00373495">
        <w:rPr>
          <w:rFonts w:ascii="Tahoma" w:hAnsi="Tahoma" w:cs="Tahoma"/>
        </w:rPr>
        <w:t xml:space="preserve">UWAGA: </w:t>
      </w:r>
      <w:r>
        <w:rPr>
          <w:rFonts w:ascii="Tahoma" w:hAnsi="Tahoma" w:cs="Tahoma"/>
        </w:rPr>
        <w:t>W pr</w:t>
      </w:r>
      <w:r w:rsidR="00026E31">
        <w:rPr>
          <w:rFonts w:ascii="Tahoma" w:hAnsi="Tahoma" w:cs="Tahoma"/>
        </w:rPr>
        <w:t>zypadku pojazdu z poz. 2 zał. 02</w:t>
      </w:r>
      <w:r>
        <w:rPr>
          <w:rFonts w:ascii="Tahoma" w:hAnsi="Tahoma" w:cs="Tahoma"/>
        </w:rPr>
        <w:t xml:space="preserve"> okres ubezpieczenia AC,NNW – 01.02.2021 – 31.01.2024, OC – 01.02.2022 – 31.01.2024.</w:t>
      </w:r>
    </w:p>
    <w:p w14:paraId="7D3B1DB2" w14:textId="77777777" w:rsidR="001A7821" w:rsidRPr="00373495" w:rsidRDefault="001A7821" w:rsidP="001A7821">
      <w:pPr>
        <w:spacing w:after="0"/>
        <w:ind w:left="851" w:hanging="284"/>
        <w:jc w:val="both"/>
        <w:rPr>
          <w:rFonts w:ascii="Tahoma" w:hAnsi="Tahoma" w:cs="Tahoma"/>
        </w:rPr>
      </w:pPr>
    </w:p>
    <w:p w14:paraId="5FEF303F" w14:textId="77777777" w:rsidR="001A7821" w:rsidRDefault="001A7821" w:rsidP="001A7821">
      <w:pPr>
        <w:pStyle w:val="Akapitzlist"/>
        <w:numPr>
          <w:ilvl w:val="3"/>
          <w:numId w:val="41"/>
        </w:numPr>
        <w:tabs>
          <w:tab w:val="clear" w:pos="2771"/>
          <w:tab w:val="num" w:pos="709"/>
        </w:tabs>
        <w:spacing w:line="240" w:lineRule="auto"/>
        <w:ind w:hanging="2487"/>
        <w:rPr>
          <w:rFonts w:ascii="Tahoma" w:hAnsi="Tahoma" w:cs="Tahoma"/>
          <w:b/>
          <w:u w:val="single"/>
        </w:rPr>
      </w:pPr>
      <w:r>
        <w:rPr>
          <w:rFonts w:ascii="Tahoma" w:hAnsi="Tahoma" w:cs="Tahoma"/>
          <w:b/>
          <w:u w:val="single"/>
        </w:rPr>
        <w:t>Gminna Administracja Placówek Oświatowych</w:t>
      </w:r>
    </w:p>
    <w:p w14:paraId="761AC104" w14:textId="77777777" w:rsidR="001A7821" w:rsidRDefault="001A7821" w:rsidP="001A7821">
      <w:pPr>
        <w:pStyle w:val="Akapitzlist"/>
        <w:spacing w:line="240" w:lineRule="auto"/>
        <w:ind w:left="2771" w:hanging="2062"/>
        <w:rPr>
          <w:rFonts w:ascii="Tahoma" w:hAnsi="Tahoma" w:cs="Tahoma"/>
          <w:b/>
          <w:u w:val="single"/>
        </w:rPr>
      </w:pPr>
      <w:r>
        <w:rPr>
          <w:rFonts w:ascii="Tahoma" w:hAnsi="Tahoma" w:cs="Tahoma"/>
          <w:b/>
          <w:u w:val="single"/>
        </w:rPr>
        <w:t>07 – 430 Myszyniec, Myszyniec Stary 105</w:t>
      </w:r>
    </w:p>
    <w:p w14:paraId="7B6BB860" w14:textId="77777777" w:rsidR="001A7821" w:rsidRPr="00B35548" w:rsidRDefault="001A7821" w:rsidP="001A7821">
      <w:pPr>
        <w:pStyle w:val="Akapitzlist"/>
        <w:spacing w:line="240" w:lineRule="auto"/>
        <w:ind w:left="709"/>
        <w:rPr>
          <w:rFonts w:ascii="Tahoma" w:hAnsi="Tahoma" w:cs="Tahoma"/>
          <w:b/>
          <w:u w:val="single"/>
        </w:rPr>
      </w:pPr>
      <w:r>
        <w:rPr>
          <w:rFonts w:ascii="Tahoma" w:hAnsi="Tahoma" w:cs="Tahoma"/>
          <w:b/>
          <w:u w:val="single"/>
        </w:rPr>
        <w:t xml:space="preserve">NIP: </w:t>
      </w:r>
      <w:r w:rsidRPr="001A7821">
        <w:rPr>
          <w:rFonts w:ascii="Tahoma" w:hAnsi="Tahoma" w:cs="Tahoma"/>
          <w:b/>
          <w:u w:val="single"/>
        </w:rPr>
        <w:t>7581536242</w:t>
      </w:r>
      <w:r>
        <w:rPr>
          <w:rFonts w:ascii="Tahoma" w:hAnsi="Tahoma" w:cs="Tahoma"/>
          <w:b/>
          <w:u w:val="single"/>
        </w:rPr>
        <w:t xml:space="preserve">, Regon: </w:t>
      </w:r>
      <w:r w:rsidRPr="001A7821">
        <w:rPr>
          <w:rFonts w:ascii="Tahoma" w:hAnsi="Tahoma" w:cs="Tahoma"/>
          <w:b/>
          <w:u w:val="single"/>
        </w:rPr>
        <w:t>550439075</w:t>
      </w:r>
    </w:p>
    <w:p w14:paraId="6E8D39E0" w14:textId="77777777" w:rsidR="001A7821" w:rsidRDefault="001A7821" w:rsidP="001A7821">
      <w:pPr>
        <w:pStyle w:val="Akapitzlist"/>
        <w:spacing w:before="200"/>
        <w:ind w:left="1800"/>
        <w:jc w:val="both"/>
        <w:rPr>
          <w:rFonts w:ascii="Tahoma" w:hAnsi="Tahoma" w:cs="Tahoma"/>
          <w:b/>
        </w:rPr>
      </w:pPr>
    </w:p>
    <w:p w14:paraId="3AF24215" w14:textId="77777777" w:rsidR="001A7821" w:rsidRPr="00C31032" w:rsidRDefault="001A7821" w:rsidP="001A7821">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sidR="00EB2B57">
        <w:rPr>
          <w:rFonts w:ascii="Tahoma" w:hAnsi="Tahoma" w:cs="Tahoma"/>
          <w:b/>
        </w:rPr>
        <w:t>, NNW</w:t>
      </w:r>
      <w:r w:rsidRPr="00C31032">
        <w:rPr>
          <w:rFonts w:ascii="Tahoma" w:hAnsi="Tahoma" w:cs="Tahoma"/>
          <w:b/>
        </w:rPr>
        <w:t>)</w:t>
      </w:r>
    </w:p>
    <w:p w14:paraId="7ADDF545" w14:textId="77777777" w:rsidR="001A7821" w:rsidRPr="00C31032" w:rsidRDefault="001A7821" w:rsidP="001A7821">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14:paraId="30174982" w14:textId="77777777" w:rsidR="001A7821" w:rsidRDefault="001A7821" w:rsidP="001A7821">
      <w:pPr>
        <w:spacing w:after="0"/>
        <w:ind w:left="567" w:hanging="141"/>
        <w:jc w:val="both"/>
        <w:rPr>
          <w:rFonts w:ascii="Tahoma" w:hAnsi="Tahoma" w:cs="Tahoma"/>
          <w:b/>
        </w:rPr>
      </w:pPr>
      <w:r>
        <w:rPr>
          <w:rFonts w:ascii="Tahoma" w:hAnsi="Tahoma" w:cs="Tahoma"/>
        </w:rPr>
        <w:t>-</w:t>
      </w:r>
      <w:r>
        <w:rPr>
          <w:rFonts w:ascii="Tahoma" w:hAnsi="Tahoma" w:cs="Tahoma"/>
        </w:rPr>
        <w:tab/>
      </w:r>
      <w:r w:rsidRPr="00C31032">
        <w:rPr>
          <w:rFonts w:ascii="Tahoma" w:hAnsi="Tahoma" w:cs="Tahoma"/>
        </w:rPr>
        <w:t xml:space="preserve">Ubezpieczenie AC/KR – </w:t>
      </w:r>
      <w:r w:rsidRPr="001C466A">
        <w:rPr>
          <w:rFonts w:ascii="Tahoma" w:hAnsi="Tahoma" w:cs="Tahoma"/>
        </w:rPr>
        <w:t>serwi</w:t>
      </w:r>
      <w:r>
        <w:rPr>
          <w:rFonts w:ascii="Tahoma" w:hAnsi="Tahoma" w:cs="Tahoma"/>
        </w:rPr>
        <w:t xml:space="preserve">sowy wariant rozliczania szkód, </w:t>
      </w:r>
      <w:r w:rsidRPr="001C466A">
        <w:rPr>
          <w:rFonts w:ascii="Tahoma" w:hAnsi="Tahoma" w:cs="Tahoma"/>
        </w:rPr>
        <w:t>zniesienie udziałów w</w:t>
      </w:r>
      <w:r>
        <w:rPr>
          <w:rFonts w:ascii="Tahoma" w:hAnsi="Tahoma" w:cs="Tahoma"/>
        </w:rPr>
        <w:t xml:space="preserve"> szkodach i amortyzacji części.</w:t>
      </w:r>
      <w:r w:rsidRPr="001C466A">
        <w:rPr>
          <w:rFonts w:ascii="Tahoma" w:hAnsi="Tahoma" w:cs="Tahoma"/>
        </w:rPr>
        <w:t xml:space="preserve"> Suma ubezpieczenia z VAT. Niepomniejszanie sumy ubezpieczenia po szkodzie.</w:t>
      </w:r>
      <w:r w:rsidRPr="001C466A">
        <w:rPr>
          <w:rFonts w:ascii="Tahoma" w:hAnsi="Tahoma" w:cs="Tahoma"/>
          <w:b/>
        </w:rPr>
        <w:t xml:space="preserve"> </w:t>
      </w:r>
    </w:p>
    <w:p w14:paraId="086BDA5E" w14:textId="77777777" w:rsidR="001A7821" w:rsidRPr="001831D9" w:rsidRDefault="001A7821" w:rsidP="001A7821">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14:paraId="2CA50F55" w14:textId="77777777" w:rsidR="001A7821" w:rsidRDefault="001A7821" w:rsidP="001A7821">
      <w:pPr>
        <w:spacing w:after="0"/>
        <w:ind w:left="567"/>
        <w:jc w:val="both"/>
        <w:rPr>
          <w:rFonts w:ascii="Tahoma" w:hAnsi="Tahoma" w:cs="Tahoma"/>
        </w:rPr>
      </w:pPr>
      <w:r w:rsidRPr="00C31032">
        <w:rPr>
          <w:rFonts w:ascii="Tahoma" w:hAnsi="Tahoma" w:cs="Tahoma"/>
        </w:rPr>
        <w:t xml:space="preserve">Wykaz pojazdów stanowi </w:t>
      </w:r>
      <w:r w:rsidR="00026E31">
        <w:rPr>
          <w:rFonts w:ascii="Tahoma" w:hAnsi="Tahoma" w:cs="Tahoma"/>
          <w:b/>
        </w:rPr>
        <w:t>Załącznik nr 03</w:t>
      </w:r>
      <w:r w:rsidRPr="00C31032">
        <w:rPr>
          <w:rFonts w:ascii="Tahoma" w:hAnsi="Tahoma" w:cs="Tahoma"/>
        </w:rPr>
        <w:t>.</w:t>
      </w:r>
    </w:p>
    <w:p w14:paraId="5349F8C9" w14:textId="77777777" w:rsidR="001A7821" w:rsidRDefault="001A7821" w:rsidP="001A7821">
      <w:pPr>
        <w:spacing w:after="0"/>
        <w:ind w:left="567"/>
        <w:jc w:val="both"/>
        <w:rPr>
          <w:rFonts w:ascii="Tahoma" w:hAnsi="Tahoma" w:cs="Tahoma"/>
        </w:rPr>
      </w:pPr>
    </w:p>
    <w:p w14:paraId="57DA06BE" w14:textId="77777777" w:rsidR="00361356" w:rsidRDefault="00361356" w:rsidP="009D765D">
      <w:pPr>
        <w:pStyle w:val="Nagwek1"/>
        <w:keepNext/>
        <w:numPr>
          <w:ilvl w:val="0"/>
          <w:numId w:val="40"/>
        </w:numPr>
        <w:pBdr>
          <w:top w:val="single" w:sz="2" w:space="0" w:color="000000"/>
          <w:bottom w:val="single" w:sz="2" w:space="1" w:color="000000"/>
        </w:pBdr>
        <w:shd w:val="clear" w:color="auto" w:fill="F3F3F3"/>
        <w:tabs>
          <w:tab w:val="clear" w:pos="1212"/>
          <w:tab w:val="num" w:pos="567"/>
        </w:tabs>
        <w:suppressAutoHyphens/>
        <w:spacing w:before="0" w:line="240" w:lineRule="auto"/>
        <w:ind w:hanging="1212"/>
        <w:contextualSpacing w:val="0"/>
        <w:jc w:val="both"/>
        <w:rPr>
          <w:rFonts w:ascii="Tahoma" w:hAnsi="Tahoma" w:cs="Tahoma"/>
          <w:sz w:val="24"/>
          <w:szCs w:val="24"/>
        </w:rPr>
      </w:pPr>
      <w:r w:rsidRPr="00361356">
        <w:rPr>
          <w:rFonts w:ascii="Tahoma" w:hAnsi="Tahoma" w:cs="Tahoma"/>
          <w:sz w:val="24"/>
          <w:szCs w:val="24"/>
        </w:rPr>
        <w:t>Informacja o szkodowości</w:t>
      </w:r>
    </w:p>
    <w:p w14:paraId="62418B0D" w14:textId="77777777" w:rsidR="000268EE" w:rsidRPr="00D01792" w:rsidRDefault="000268EE" w:rsidP="002247F5">
      <w:pPr>
        <w:spacing w:after="0"/>
        <w:jc w:val="both"/>
        <w:rPr>
          <w:rFonts w:ascii="Tahoma" w:hAnsi="Tahoma" w:cs="Tahoma"/>
        </w:rPr>
      </w:pPr>
    </w:p>
    <w:p w14:paraId="07805E5F" w14:textId="77777777" w:rsidR="000268EE" w:rsidRDefault="000268EE" w:rsidP="002247F5">
      <w:pPr>
        <w:spacing w:after="0"/>
        <w:jc w:val="both"/>
        <w:rPr>
          <w:rFonts w:ascii="Tahoma" w:hAnsi="Tahoma" w:cs="Tahoma"/>
        </w:rPr>
      </w:pPr>
      <w:r w:rsidRPr="00D01792">
        <w:rPr>
          <w:rFonts w:ascii="Tahoma" w:hAnsi="Tahoma" w:cs="Tahoma"/>
        </w:rPr>
        <w:t xml:space="preserve">W ostatnich latach miały miejsce następujące </w:t>
      </w:r>
      <w:r w:rsidR="00557962">
        <w:rPr>
          <w:rFonts w:ascii="Tahoma" w:hAnsi="Tahoma" w:cs="Tahoma"/>
        </w:rPr>
        <w:t>wypłaty odszkodowań</w:t>
      </w:r>
      <w:r w:rsidRPr="00D01792">
        <w:rPr>
          <w:rFonts w:ascii="Tahoma" w:hAnsi="Tahoma" w:cs="Tahoma"/>
        </w:rPr>
        <w:t>:</w:t>
      </w:r>
    </w:p>
    <w:p w14:paraId="62B12486" w14:textId="77777777" w:rsidR="00A5025C" w:rsidRDefault="00A5025C" w:rsidP="002247F5">
      <w:pPr>
        <w:spacing w:after="0"/>
        <w:jc w:val="both"/>
        <w:rPr>
          <w:rFonts w:ascii="Tahoma" w:hAnsi="Tahoma" w:cs="Tahoma"/>
        </w:rPr>
      </w:pPr>
    </w:p>
    <w:p w14:paraId="40D3037E" w14:textId="77777777" w:rsidR="00BD2572" w:rsidRPr="00BD2572" w:rsidRDefault="00BD2572" w:rsidP="009C0FD0">
      <w:pPr>
        <w:spacing w:after="0"/>
        <w:jc w:val="both"/>
        <w:rPr>
          <w:rFonts w:ascii="Tahoma" w:hAnsi="Tahoma" w:cs="Tahoma"/>
        </w:rPr>
      </w:pPr>
      <w:r w:rsidRPr="00BD2572">
        <w:rPr>
          <w:rFonts w:ascii="Tahoma" w:hAnsi="Tahoma" w:cs="Tahoma"/>
        </w:rPr>
        <w:t>Rok 2020:</w:t>
      </w:r>
    </w:p>
    <w:p w14:paraId="7A39D84E" w14:textId="77777777" w:rsidR="00BD2572" w:rsidRPr="00BD2572" w:rsidRDefault="00E21F2C" w:rsidP="009C0FD0">
      <w:pPr>
        <w:spacing w:after="0"/>
        <w:jc w:val="both"/>
        <w:rPr>
          <w:rFonts w:ascii="Tahoma" w:hAnsi="Tahoma" w:cs="Tahoma"/>
        </w:rPr>
      </w:pPr>
      <w:r>
        <w:rPr>
          <w:rFonts w:ascii="Tahoma" w:hAnsi="Tahoma" w:cs="Tahoma"/>
        </w:rPr>
        <w:t>Brak szkód</w:t>
      </w:r>
    </w:p>
    <w:p w14:paraId="182C18E2" w14:textId="77777777" w:rsidR="009C0FD0" w:rsidRDefault="009C0FD0" w:rsidP="009C0FD0">
      <w:pPr>
        <w:spacing w:after="0"/>
        <w:jc w:val="both"/>
        <w:rPr>
          <w:rFonts w:ascii="Tahoma" w:hAnsi="Tahoma" w:cs="Tahoma"/>
        </w:rPr>
      </w:pPr>
    </w:p>
    <w:p w14:paraId="6EC342FB" w14:textId="77777777" w:rsidR="009C0FD0" w:rsidRDefault="009C0FD0" w:rsidP="009C0FD0">
      <w:pPr>
        <w:spacing w:after="0"/>
        <w:jc w:val="both"/>
        <w:rPr>
          <w:rFonts w:ascii="Tahoma" w:hAnsi="Tahoma" w:cs="Tahoma"/>
        </w:rPr>
      </w:pPr>
      <w:r>
        <w:rPr>
          <w:rFonts w:ascii="Tahoma" w:hAnsi="Tahoma" w:cs="Tahoma"/>
        </w:rPr>
        <w:t>Rok 2019:</w:t>
      </w:r>
    </w:p>
    <w:p w14:paraId="53ED8FD1" w14:textId="77777777" w:rsidR="006F2229" w:rsidRDefault="00E21F2C" w:rsidP="009C0FD0">
      <w:pPr>
        <w:spacing w:after="0"/>
        <w:jc w:val="both"/>
        <w:rPr>
          <w:rFonts w:ascii="Tahoma" w:hAnsi="Tahoma" w:cs="Tahoma"/>
        </w:rPr>
      </w:pPr>
      <w:r>
        <w:rPr>
          <w:rFonts w:ascii="Tahoma" w:hAnsi="Tahoma" w:cs="Tahoma"/>
        </w:rPr>
        <w:t>Brak szkód</w:t>
      </w:r>
    </w:p>
    <w:p w14:paraId="5BB32FD9" w14:textId="77777777" w:rsidR="006F2229" w:rsidRDefault="006F2229" w:rsidP="009C0FD0">
      <w:pPr>
        <w:spacing w:after="0"/>
        <w:jc w:val="both"/>
        <w:rPr>
          <w:rFonts w:ascii="Tahoma" w:hAnsi="Tahoma" w:cs="Tahoma"/>
        </w:rPr>
      </w:pPr>
    </w:p>
    <w:p w14:paraId="043F7965" w14:textId="77777777" w:rsidR="009C0FD0" w:rsidRPr="00FD26AE" w:rsidRDefault="009C0FD0" w:rsidP="009C0FD0">
      <w:pPr>
        <w:spacing w:after="0"/>
        <w:jc w:val="both"/>
        <w:rPr>
          <w:rFonts w:ascii="Tahoma" w:hAnsi="Tahoma" w:cs="Tahoma"/>
          <w:color w:val="000000" w:themeColor="text1"/>
        </w:rPr>
      </w:pPr>
      <w:r w:rsidRPr="00FD26AE">
        <w:rPr>
          <w:rFonts w:ascii="Tahoma" w:hAnsi="Tahoma" w:cs="Tahoma"/>
          <w:color w:val="000000" w:themeColor="text1"/>
        </w:rPr>
        <w:t>Rok 2018:</w:t>
      </w:r>
    </w:p>
    <w:p w14:paraId="1220B7D7" w14:textId="77777777" w:rsidR="009C0FD0" w:rsidRDefault="006F2229" w:rsidP="009C0FD0">
      <w:pPr>
        <w:spacing w:after="0"/>
        <w:jc w:val="both"/>
        <w:rPr>
          <w:rFonts w:ascii="Tahoma" w:hAnsi="Tahoma" w:cs="Tahoma"/>
        </w:rPr>
      </w:pPr>
      <w:r>
        <w:rPr>
          <w:rFonts w:ascii="Tahoma" w:hAnsi="Tahoma" w:cs="Tahoma"/>
        </w:rPr>
        <w:t>Brak szkód</w:t>
      </w:r>
    </w:p>
    <w:p w14:paraId="0C3963AA" w14:textId="77777777" w:rsidR="006A6DBA" w:rsidRDefault="006A6DBA" w:rsidP="009C0FD0">
      <w:pPr>
        <w:spacing w:after="0"/>
        <w:jc w:val="both"/>
        <w:rPr>
          <w:rFonts w:ascii="Tahoma" w:hAnsi="Tahoma" w:cs="Tahoma"/>
        </w:rPr>
      </w:pPr>
    </w:p>
    <w:p w14:paraId="10B118D9" w14:textId="77777777" w:rsidR="006F2229" w:rsidRPr="00FD26AE" w:rsidRDefault="006F2229" w:rsidP="006F2229">
      <w:pPr>
        <w:spacing w:after="0"/>
        <w:jc w:val="both"/>
        <w:rPr>
          <w:rFonts w:ascii="Tahoma" w:hAnsi="Tahoma" w:cs="Tahoma"/>
          <w:color w:val="000000" w:themeColor="text1"/>
        </w:rPr>
      </w:pPr>
      <w:r>
        <w:rPr>
          <w:rFonts w:ascii="Tahoma" w:hAnsi="Tahoma" w:cs="Tahoma"/>
          <w:color w:val="000000" w:themeColor="text1"/>
        </w:rPr>
        <w:t>Rok 2017</w:t>
      </w:r>
      <w:r w:rsidRPr="00FD26AE">
        <w:rPr>
          <w:rFonts w:ascii="Tahoma" w:hAnsi="Tahoma" w:cs="Tahoma"/>
          <w:color w:val="000000" w:themeColor="text1"/>
        </w:rPr>
        <w:t>:</w:t>
      </w:r>
    </w:p>
    <w:p w14:paraId="7512F720" w14:textId="77777777" w:rsidR="00E21F2C" w:rsidRPr="003D5A9C" w:rsidRDefault="00E21F2C" w:rsidP="00E21F2C">
      <w:pPr>
        <w:spacing w:after="0"/>
        <w:ind w:left="142" w:hanging="142"/>
        <w:jc w:val="both"/>
        <w:rPr>
          <w:rFonts w:ascii="Tahoma" w:hAnsi="Tahoma" w:cs="Tahoma"/>
        </w:rPr>
      </w:pPr>
      <w:r w:rsidRPr="003D5A9C">
        <w:rPr>
          <w:rFonts w:ascii="Tahoma" w:hAnsi="Tahoma" w:cs="Tahoma"/>
        </w:rPr>
        <w:t xml:space="preserve">1.989,71 zł – szkoda z AC pojazdu Renault </w:t>
      </w:r>
      <w:proofErr w:type="spellStart"/>
      <w:r w:rsidRPr="003D5A9C">
        <w:rPr>
          <w:rFonts w:ascii="Tahoma" w:hAnsi="Tahoma" w:cs="Tahoma"/>
        </w:rPr>
        <w:t>Trafic</w:t>
      </w:r>
      <w:proofErr w:type="spellEnd"/>
      <w:r w:rsidRPr="003D5A9C">
        <w:rPr>
          <w:rFonts w:ascii="Tahoma" w:hAnsi="Tahoma" w:cs="Tahoma"/>
        </w:rPr>
        <w:t xml:space="preserve"> o nr rej. WOS38300</w:t>
      </w:r>
    </w:p>
    <w:p w14:paraId="739F6C99" w14:textId="77777777" w:rsidR="00E21F2C" w:rsidRPr="009F16F5" w:rsidRDefault="00E21F2C" w:rsidP="00E21F2C">
      <w:pPr>
        <w:spacing w:after="0"/>
        <w:ind w:left="142" w:hanging="142"/>
        <w:jc w:val="both"/>
        <w:rPr>
          <w:rFonts w:ascii="Tahoma" w:hAnsi="Tahoma" w:cs="Tahoma"/>
        </w:rPr>
      </w:pPr>
      <w:r w:rsidRPr="009F16F5">
        <w:rPr>
          <w:rFonts w:ascii="Tahoma" w:hAnsi="Tahoma" w:cs="Tahoma"/>
        </w:rPr>
        <w:t xml:space="preserve">460,34 zł – szkoda z OC komunikacyjnego Renault </w:t>
      </w:r>
      <w:proofErr w:type="spellStart"/>
      <w:r w:rsidRPr="009F16F5">
        <w:rPr>
          <w:rFonts w:ascii="Tahoma" w:hAnsi="Tahoma" w:cs="Tahoma"/>
        </w:rPr>
        <w:t>Trafic</w:t>
      </w:r>
      <w:proofErr w:type="spellEnd"/>
      <w:r w:rsidRPr="009F16F5">
        <w:rPr>
          <w:rFonts w:ascii="Tahoma" w:hAnsi="Tahoma" w:cs="Tahoma"/>
        </w:rPr>
        <w:t xml:space="preserve"> o nr rej. WOS38300</w:t>
      </w:r>
    </w:p>
    <w:p w14:paraId="46163207" w14:textId="77777777" w:rsidR="006F2229" w:rsidRDefault="006F2229" w:rsidP="009C0FD0">
      <w:pPr>
        <w:spacing w:after="0"/>
        <w:jc w:val="both"/>
        <w:rPr>
          <w:rFonts w:ascii="Tahoma" w:hAnsi="Tahoma" w:cs="Tahoma"/>
        </w:rPr>
      </w:pPr>
    </w:p>
    <w:p w14:paraId="5C8A078A" w14:textId="77777777" w:rsidR="00E21F2C" w:rsidRPr="00FD26AE" w:rsidRDefault="00E21F2C" w:rsidP="00E21F2C">
      <w:pPr>
        <w:spacing w:after="0"/>
        <w:jc w:val="both"/>
        <w:rPr>
          <w:rFonts w:ascii="Tahoma" w:hAnsi="Tahoma" w:cs="Tahoma"/>
          <w:color w:val="000000" w:themeColor="text1"/>
        </w:rPr>
      </w:pPr>
      <w:r>
        <w:rPr>
          <w:rFonts w:ascii="Tahoma" w:hAnsi="Tahoma" w:cs="Tahoma"/>
          <w:color w:val="000000" w:themeColor="text1"/>
        </w:rPr>
        <w:t>Rok 2016</w:t>
      </w:r>
      <w:r w:rsidRPr="00FD26AE">
        <w:rPr>
          <w:rFonts w:ascii="Tahoma" w:hAnsi="Tahoma" w:cs="Tahoma"/>
          <w:color w:val="000000" w:themeColor="text1"/>
        </w:rPr>
        <w:t>:</w:t>
      </w:r>
    </w:p>
    <w:p w14:paraId="36502089" w14:textId="77777777" w:rsidR="00E21F2C" w:rsidRDefault="00E21F2C" w:rsidP="00E21F2C">
      <w:pPr>
        <w:spacing w:after="0"/>
        <w:jc w:val="both"/>
        <w:rPr>
          <w:rFonts w:ascii="Tahoma" w:hAnsi="Tahoma" w:cs="Tahoma"/>
        </w:rPr>
      </w:pPr>
      <w:r>
        <w:rPr>
          <w:rFonts w:ascii="Tahoma" w:hAnsi="Tahoma" w:cs="Tahoma"/>
        </w:rPr>
        <w:t>Brak szkód</w:t>
      </w:r>
    </w:p>
    <w:p w14:paraId="3AFCF4B9" w14:textId="77777777" w:rsidR="00E21F2C" w:rsidRPr="0064007D" w:rsidRDefault="00E21F2C" w:rsidP="009C0FD0">
      <w:pPr>
        <w:spacing w:after="0"/>
        <w:jc w:val="both"/>
        <w:rPr>
          <w:rFonts w:ascii="Tahoma" w:hAnsi="Tahoma" w:cs="Tahoma"/>
        </w:rPr>
      </w:pPr>
    </w:p>
    <w:p w14:paraId="15452597" w14:textId="2B03C9DD" w:rsidR="000268EE" w:rsidRDefault="000268EE" w:rsidP="002247F5">
      <w:pPr>
        <w:spacing w:after="0"/>
        <w:jc w:val="both"/>
        <w:rPr>
          <w:rFonts w:ascii="Tahoma" w:hAnsi="Tahoma" w:cs="Tahoma"/>
          <w:color w:val="000000" w:themeColor="text1"/>
        </w:rPr>
      </w:pPr>
      <w:r w:rsidRPr="003D5C34">
        <w:rPr>
          <w:rFonts w:ascii="Tahoma" w:hAnsi="Tahoma" w:cs="Tahoma"/>
          <w:color w:val="000000" w:themeColor="text1"/>
        </w:rPr>
        <w:t>Szkodowość podana na dzień</w:t>
      </w:r>
      <w:r w:rsidR="0095353E" w:rsidRPr="003D5C34">
        <w:rPr>
          <w:rFonts w:ascii="Tahoma" w:hAnsi="Tahoma" w:cs="Tahoma"/>
          <w:color w:val="000000" w:themeColor="text1"/>
        </w:rPr>
        <w:t xml:space="preserve"> </w:t>
      </w:r>
      <w:r w:rsidR="00E21F2C">
        <w:rPr>
          <w:rFonts w:ascii="Tahoma" w:hAnsi="Tahoma" w:cs="Tahoma"/>
          <w:color w:val="000000" w:themeColor="text1"/>
        </w:rPr>
        <w:t>05</w:t>
      </w:r>
      <w:r w:rsidR="008518E8">
        <w:rPr>
          <w:rFonts w:ascii="Tahoma" w:hAnsi="Tahoma" w:cs="Tahoma"/>
          <w:color w:val="000000" w:themeColor="text1"/>
        </w:rPr>
        <w:t>.10</w:t>
      </w:r>
      <w:r w:rsidR="000D653B">
        <w:rPr>
          <w:rFonts w:ascii="Tahoma" w:hAnsi="Tahoma" w:cs="Tahoma"/>
          <w:color w:val="000000" w:themeColor="text1"/>
        </w:rPr>
        <w:t>.2020</w:t>
      </w:r>
      <w:r w:rsidR="00F956AB">
        <w:rPr>
          <w:rFonts w:ascii="Tahoma" w:hAnsi="Tahoma" w:cs="Tahoma"/>
          <w:color w:val="000000" w:themeColor="text1"/>
        </w:rPr>
        <w:t xml:space="preserve"> r.</w:t>
      </w:r>
    </w:p>
    <w:p w14:paraId="4B63F15C" w14:textId="77777777" w:rsidR="007643F1" w:rsidRPr="003D5C34" w:rsidRDefault="007643F1" w:rsidP="002247F5">
      <w:pPr>
        <w:spacing w:after="0"/>
        <w:jc w:val="both"/>
        <w:rPr>
          <w:rFonts w:ascii="Tahoma" w:hAnsi="Tahoma" w:cs="Tahoma"/>
          <w:color w:val="000000" w:themeColor="text1"/>
        </w:rPr>
      </w:pPr>
    </w:p>
    <w:p w14:paraId="18BFD72B" w14:textId="77777777" w:rsidR="00C05171" w:rsidRDefault="00C05171" w:rsidP="002247F5">
      <w:pPr>
        <w:spacing w:after="0"/>
        <w:jc w:val="both"/>
        <w:rPr>
          <w:rFonts w:ascii="Tahoma" w:hAnsi="Tahoma" w:cs="Tahoma"/>
        </w:rPr>
      </w:pPr>
    </w:p>
    <w:p w14:paraId="12AE40C6" w14:textId="77777777" w:rsidR="005C2DCF" w:rsidRDefault="005C2DCF" w:rsidP="009D765D">
      <w:pPr>
        <w:pStyle w:val="Nagwek1"/>
        <w:keepNext/>
        <w:numPr>
          <w:ilvl w:val="0"/>
          <w:numId w:val="4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lastRenderedPageBreak/>
        <w:t>Klauzula informacyjna z art. 13 RODO</w:t>
      </w:r>
    </w:p>
    <w:p w14:paraId="41F7AF97" w14:textId="77777777" w:rsidR="005C2DCF" w:rsidRDefault="005C2DCF" w:rsidP="002247F5">
      <w:pPr>
        <w:spacing w:after="0"/>
        <w:jc w:val="both"/>
        <w:rPr>
          <w:rFonts w:ascii="Tahoma" w:hAnsi="Tahoma" w:cs="Tahoma"/>
        </w:rPr>
      </w:pPr>
    </w:p>
    <w:p w14:paraId="56180E85" w14:textId="77777777" w:rsidR="005C2DCF" w:rsidRPr="00123691" w:rsidRDefault="005C2DCF" w:rsidP="005C2DCF">
      <w:pPr>
        <w:jc w:val="both"/>
        <w:rPr>
          <w:rFonts w:ascii="Tahoma" w:hAnsi="Tahoma" w:cs="Tahoma"/>
          <w:color w:val="000000" w:themeColor="text1"/>
          <w:lang w:eastAsia="pl-PL"/>
        </w:rPr>
      </w:pPr>
      <w:r w:rsidRPr="005C2DCF">
        <w:rPr>
          <w:rFonts w:ascii="Tahoma" w:hAnsi="Tahoma" w:cs="Tahoma"/>
          <w:lang w:eastAsia="pl-PL"/>
        </w:rPr>
        <w:t xml:space="preserve">Zgodnie z art. 13 ust. 1 i 2 </w:t>
      </w:r>
      <w:r w:rsidRPr="005C2DCF">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F9485C">
        <w:rPr>
          <w:rFonts w:ascii="Tahoma" w:hAnsi="Tahoma" w:cs="Tahoma"/>
          <w:color w:val="000000" w:themeColor="text1"/>
        </w:rPr>
        <w:t xml:space="preserve">95/46/WE (ogólne rozporządzenie o ochronie danych) (Dz. Urz. UE L 119 z 04.05.2016, str. 1), </w:t>
      </w:r>
      <w:r w:rsidRPr="00123691">
        <w:rPr>
          <w:rFonts w:ascii="Tahoma" w:hAnsi="Tahoma" w:cs="Tahoma"/>
          <w:color w:val="000000" w:themeColor="text1"/>
          <w:lang w:eastAsia="pl-PL"/>
        </w:rPr>
        <w:t xml:space="preserve">dalej „RODO”, informuję, że: </w:t>
      </w:r>
    </w:p>
    <w:p w14:paraId="73F1D5E9" w14:textId="77777777" w:rsidR="005C2DCF" w:rsidRPr="00323684" w:rsidRDefault="005C2DCF" w:rsidP="009D765D">
      <w:pPr>
        <w:pStyle w:val="Akapitzlist"/>
        <w:numPr>
          <w:ilvl w:val="0"/>
          <w:numId w:val="30"/>
        </w:numPr>
        <w:spacing w:line="240" w:lineRule="auto"/>
        <w:ind w:left="426"/>
        <w:jc w:val="both"/>
        <w:rPr>
          <w:rFonts w:ascii="Tahoma" w:hAnsi="Tahoma" w:cs="Tahoma"/>
          <w:b/>
          <w:lang w:eastAsia="pl-PL"/>
        </w:rPr>
      </w:pPr>
      <w:r w:rsidRPr="008D34E0">
        <w:rPr>
          <w:rFonts w:ascii="Tahoma" w:hAnsi="Tahoma" w:cs="Tahoma"/>
          <w:color w:val="000000" w:themeColor="text1"/>
          <w:lang w:eastAsia="pl-PL"/>
        </w:rPr>
        <w:t>administratorem Pani/Pana dany</w:t>
      </w:r>
      <w:r w:rsidR="002141C5" w:rsidRPr="008D34E0">
        <w:rPr>
          <w:rFonts w:ascii="Tahoma" w:hAnsi="Tahoma" w:cs="Tahoma"/>
          <w:color w:val="000000" w:themeColor="text1"/>
          <w:lang w:eastAsia="pl-PL"/>
        </w:rPr>
        <w:t xml:space="preserve">ch osobowych jest </w:t>
      </w:r>
      <w:r w:rsidR="009B62CB" w:rsidRPr="009B62CB">
        <w:rPr>
          <w:rFonts w:ascii="Tahoma" w:hAnsi="Tahoma" w:cs="Tahoma"/>
          <w:lang w:eastAsia="pl-PL"/>
        </w:rPr>
        <w:t>Burmistrz Myszyńca</w:t>
      </w:r>
      <w:r w:rsidRPr="009B62CB">
        <w:rPr>
          <w:rFonts w:ascii="Tahoma" w:hAnsi="Tahoma" w:cs="Tahoma"/>
          <w:lang w:eastAsia="pl-PL"/>
        </w:rPr>
        <w:t xml:space="preserve">, </w:t>
      </w:r>
      <w:r w:rsidR="00E21F2C" w:rsidRPr="009B62CB">
        <w:rPr>
          <w:rFonts w:ascii="Tahoma" w:hAnsi="Tahoma" w:cs="Tahoma"/>
          <w:lang w:eastAsia="pl-PL"/>
        </w:rPr>
        <w:t>07 – 430 Myszyniec</w:t>
      </w:r>
      <w:r w:rsidR="009F5009" w:rsidRPr="009B62CB">
        <w:rPr>
          <w:rFonts w:ascii="Tahoma" w:hAnsi="Tahoma" w:cs="Tahoma"/>
          <w:lang w:eastAsia="pl-PL"/>
        </w:rPr>
        <w:t xml:space="preserve">, </w:t>
      </w:r>
      <w:r w:rsidR="0098061C" w:rsidRPr="009B62CB">
        <w:rPr>
          <w:rFonts w:ascii="Tahoma" w:hAnsi="Tahoma" w:cs="Tahoma"/>
          <w:lang w:eastAsia="pl-PL"/>
        </w:rPr>
        <w:t>u</w:t>
      </w:r>
      <w:r w:rsidR="00E21F2C" w:rsidRPr="009B62CB">
        <w:rPr>
          <w:rFonts w:ascii="Tahoma" w:hAnsi="Tahoma" w:cs="Tahoma"/>
          <w:lang w:eastAsia="pl-PL"/>
        </w:rPr>
        <w:t xml:space="preserve">l. Plac Wolności 60, </w:t>
      </w:r>
      <w:r w:rsidR="00E21F2C" w:rsidRPr="009B62CB">
        <w:rPr>
          <w:rFonts w:ascii="Tahoma" w:hAnsi="Tahoma" w:cs="Tahoma"/>
        </w:rPr>
        <w:t>tel./fax. (29)772-11-41</w:t>
      </w:r>
      <w:r w:rsidR="00E21F2C" w:rsidRPr="009B62CB">
        <w:rPr>
          <w:rFonts w:ascii="Tahoma" w:hAnsi="Tahoma" w:cs="Tahoma"/>
          <w:lang w:eastAsia="pl-PL"/>
        </w:rPr>
        <w:t xml:space="preserve">, </w:t>
      </w:r>
      <w:r w:rsidR="001B2949" w:rsidRPr="009B62CB">
        <w:rPr>
          <w:rFonts w:ascii="Tahoma" w:hAnsi="Tahoma" w:cs="Tahoma"/>
          <w:lang w:eastAsia="pl-PL"/>
        </w:rPr>
        <w:t>e-mail</w:t>
      </w:r>
      <w:r w:rsidR="00C81FA7" w:rsidRPr="009B62CB">
        <w:rPr>
          <w:rFonts w:ascii="Tahoma" w:hAnsi="Tahoma" w:cs="Tahoma"/>
          <w:b/>
          <w:lang w:eastAsia="pl-PL"/>
        </w:rPr>
        <w:t>.:</w:t>
      </w:r>
      <w:r w:rsidR="00C81FA7" w:rsidRPr="009B62CB">
        <w:rPr>
          <w:rFonts w:ascii="Tahoma" w:hAnsi="Tahoma" w:cs="Tahoma"/>
          <w:b/>
        </w:rPr>
        <w:t xml:space="preserve"> </w:t>
      </w:r>
      <w:r w:rsidR="00E21F2C" w:rsidRPr="009B62CB">
        <w:rPr>
          <w:rFonts w:ascii="Tahoma" w:hAnsi="Tahoma" w:cs="Tahoma"/>
        </w:rPr>
        <w:t>sekretariat@myszyniec.pl</w:t>
      </w:r>
    </w:p>
    <w:p w14:paraId="1FA8446E" w14:textId="77777777" w:rsidR="005C2DCF" w:rsidRPr="00F321FE" w:rsidRDefault="005C2DCF" w:rsidP="009D765D">
      <w:pPr>
        <w:pStyle w:val="Akapitzlist"/>
        <w:numPr>
          <w:ilvl w:val="0"/>
          <w:numId w:val="30"/>
        </w:numPr>
        <w:spacing w:after="0" w:line="240" w:lineRule="auto"/>
        <w:ind w:left="426" w:hanging="426"/>
        <w:jc w:val="both"/>
        <w:rPr>
          <w:rFonts w:ascii="Tahoma" w:hAnsi="Tahoma" w:cs="Tahoma"/>
          <w:i/>
          <w:lang w:eastAsia="pl-PL"/>
        </w:rPr>
      </w:pPr>
      <w:r w:rsidRPr="00F321FE">
        <w:rPr>
          <w:rFonts w:ascii="Tahoma" w:hAnsi="Tahoma" w:cs="Tahoma"/>
          <w:lang w:eastAsia="pl-PL"/>
        </w:rPr>
        <w:t>Inspektorem oc</w:t>
      </w:r>
      <w:r w:rsidR="00F321FE" w:rsidRPr="00F321FE">
        <w:rPr>
          <w:rFonts w:ascii="Tahoma" w:hAnsi="Tahoma" w:cs="Tahoma"/>
          <w:lang w:eastAsia="pl-PL"/>
        </w:rPr>
        <w:t xml:space="preserve">hrony danych osobowych jest </w:t>
      </w:r>
      <w:r w:rsidR="009B62CB">
        <w:rPr>
          <w:rFonts w:ascii="Tahoma" w:hAnsi="Tahoma" w:cs="Tahoma"/>
          <w:lang w:eastAsia="pl-PL"/>
        </w:rPr>
        <w:t>Bartosz Mendyk</w:t>
      </w:r>
      <w:r w:rsidR="00395C30" w:rsidRPr="00F321FE">
        <w:rPr>
          <w:rFonts w:ascii="Tahoma" w:hAnsi="Tahoma" w:cs="Tahoma"/>
          <w:lang w:eastAsia="pl-PL"/>
        </w:rPr>
        <w:t>, e-mail:</w:t>
      </w:r>
      <w:r w:rsidR="007D5757" w:rsidRPr="00F321FE">
        <w:rPr>
          <w:rFonts w:ascii="Tahoma" w:hAnsi="Tahoma" w:cs="Tahoma"/>
          <w:lang w:eastAsia="pl-PL"/>
        </w:rPr>
        <w:t xml:space="preserve"> </w:t>
      </w:r>
      <w:r w:rsidR="009B62CB">
        <w:rPr>
          <w:rFonts w:ascii="Tahoma" w:hAnsi="Tahoma" w:cs="Tahoma"/>
        </w:rPr>
        <w:t>iod@drmendyk.pl</w:t>
      </w:r>
      <w:r w:rsidR="00395C30" w:rsidRPr="00F321FE">
        <w:rPr>
          <w:rFonts w:ascii="Tahoma" w:hAnsi="Tahoma" w:cs="Tahoma"/>
          <w:lang w:eastAsia="pl-PL"/>
        </w:rPr>
        <w:t xml:space="preserve">, </w:t>
      </w:r>
      <w:r w:rsidR="00F9485C" w:rsidRPr="00F321FE">
        <w:rPr>
          <w:rFonts w:ascii="Tahoma" w:hAnsi="Tahoma" w:cs="Tahoma"/>
          <w:lang w:eastAsia="pl-PL"/>
        </w:rPr>
        <w:t xml:space="preserve">telefon: </w:t>
      </w:r>
      <w:r w:rsidR="00F321FE" w:rsidRPr="00F321FE">
        <w:rPr>
          <w:rFonts w:ascii="Tahoma" w:hAnsi="Tahoma" w:cs="Tahoma"/>
          <w:lang w:eastAsia="pl-PL"/>
        </w:rPr>
        <w:t xml:space="preserve"> </w:t>
      </w:r>
      <w:r w:rsidR="009B62CB">
        <w:rPr>
          <w:rFonts w:ascii="Tahoma" w:hAnsi="Tahoma" w:cs="Tahoma"/>
          <w:lang w:eastAsia="pl-PL"/>
        </w:rPr>
        <w:t>507-054-139</w:t>
      </w:r>
      <w:r w:rsidRPr="00F321FE">
        <w:rPr>
          <w:rFonts w:ascii="Tahoma" w:hAnsi="Tahoma" w:cs="Tahoma"/>
          <w:lang w:eastAsia="pl-PL"/>
        </w:rPr>
        <w:t>*</w:t>
      </w:r>
    </w:p>
    <w:p w14:paraId="1556024F" w14:textId="6FC73B25" w:rsidR="005C2DCF" w:rsidRPr="005C2DCF"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323684">
        <w:rPr>
          <w:rFonts w:ascii="Tahoma" w:hAnsi="Tahoma" w:cs="Tahoma"/>
          <w:lang w:eastAsia="pl-PL"/>
        </w:rPr>
        <w:t>Pani/Pana dane osobowe przetwarzane będą na podstawie art. 6 ust. 1 lit. c</w:t>
      </w:r>
      <w:r w:rsidRPr="00323684">
        <w:rPr>
          <w:rFonts w:ascii="Tahoma" w:hAnsi="Tahoma" w:cs="Tahoma"/>
          <w:i/>
          <w:lang w:eastAsia="pl-PL"/>
        </w:rPr>
        <w:t xml:space="preserve"> </w:t>
      </w:r>
      <w:r w:rsidRPr="00323684">
        <w:rPr>
          <w:rFonts w:ascii="Tahoma" w:hAnsi="Tahoma" w:cs="Tahoma"/>
          <w:lang w:eastAsia="pl-PL"/>
        </w:rPr>
        <w:t xml:space="preserve">RODO w celu </w:t>
      </w:r>
      <w:r w:rsidRPr="00323684">
        <w:rPr>
          <w:rFonts w:ascii="Tahoma" w:hAnsi="Tahoma" w:cs="Tahoma"/>
        </w:rPr>
        <w:t xml:space="preserve">związanym z postępowaniem o udzielenie zamówienia publicznego </w:t>
      </w:r>
      <w:r w:rsidRPr="00323684">
        <w:rPr>
          <w:rFonts w:ascii="Tahoma" w:hAnsi="Tahoma" w:cs="Tahoma"/>
          <w:i/>
        </w:rPr>
        <w:t xml:space="preserve">pn. </w:t>
      </w:r>
      <w:r w:rsidR="000E4054">
        <w:rPr>
          <w:rFonts w:ascii="Tahoma" w:hAnsi="Tahoma" w:cs="Tahoma"/>
          <w:i/>
        </w:rPr>
        <w:t>„</w:t>
      </w:r>
      <w:r w:rsidR="00EB2B57">
        <w:rPr>
          <w:rFonts w:ascii="Tahoma" w:hAnsi="Tahoma" w:cs="Tahoma"/>
          <w:i/>
        </w:rPr>
        <w:t>Ubezpieczenie pojazdów</w:t>
      </w:r>
      <w:r w:rsidR="002141C5" w:rsidRPr="000E4054">
        <w:rPr>
          <w:rFonts w:ascii="Tahoma" w:hAnsi="Tahoma" w:cs="Tahoma"/>
          <w:i/>
        </w:rPr>
        <w:t xml:space="preserve"> </w:t>
      </w:r>
      <w:r w:rsidR="00E21F2C" w:rsidRPr="000E4054">
        <w:rPr>
          <w:rFonts w:ascii="Tahoma" w:hAnsi="Tahoma" w:cs="Tahoma"/>
          <w:i/>
        </w:rPr>
        <w:t>Gminy Myszyniec</w:t>
      </w:r>
      <w:r w:rsidR="00AF03BC" w:rsidRPr="000E4054">
        <w:rPr>
          <w:rFonts w:ascii="Tahoma" w:hAnsi="Tahoma" w:cs="Tahoma"/>
          <w:i/>
        </w:rPr>
        <w:t xml:space="preserve"> w okresie od 01</w:t>
      </w:r>
      <w:r w:rsidR="005B5CAD" w:rsidRPr="000E4054">
        <w:rPr>
          <w:rFonts w:ascii="Tahoma" w:hAnsi="Tahoma" w:cs="Tahoma"/>
          <w:i/>
        </w:rPr>
        <w:t>.</w:t>
      </w:r>
      <w:r w:rsidR="00E21F2C" w:rsidRPr="000E4054">
        <w:rPr>
          <w:rFonts w:ascii="Tahoma" w:hAnsi="Tahoma" w:cs="Tahoma"/>
          <w:i/>
        </w:rPr>
        <w:t>02</w:t>
      </w:r>
      <w:r w:rsidR="00AF03BC" w:rsidRPr="000E4054">
        <w:rPr>
          <w:rFonts w:ascii="Tahoma" w:hAnsi="Tahoma" w:cs="Tahoma"/>
          <w:i/>
        </w:rPr>
        <w:t>.2021</w:t>
      </w:r>
      <w:r w:rsidR="001B2949" w:rsidRPr="000E4054">
        <w:rPr>
          <w:rFonts w:ascii="Tahoma" w:hAnsi="Tahoma" w:cs="Tahoma"/>
          <w:i/>
        </w:rPr>
        <w:t xml:space="preserve"> do </w:t>
      </w:r>
      <w:r w:rsidR="00AF03BC" w:rsidRPr="000E4054">
        <w:rPr>
          <w:rFonts w:ascii="Tahoma" w:hAnsi="Tahoma" w:cs="Tahoma"/>
          <w:i/>
        </w:rPr>
        <w:t>31</w:t>
      </w:r>
      <w:r w:rsidR="002141C5" w:rsidRPr="000E4054">
        <w:rPr>
          <w:rFonts w:ascii="Tahoma" w:hAnsi="Tahoma" w:cs="Tahoma"/>
          <w:i/>
        </w:rPr>
        <w:t>.</w:t>
      </w:r>
      <w:r w:rsidR="00E21F2C" w:rsidRPr="000E4054">
        <w:rPr>
          <w:rFonts w:ascii="Tahoma" w:hAnsi="Tahoma" w:cs="Tahoma"/>
          <w:i/>
        </w:rPr>
        <w:t>01</w:t>
      </w:r>
      <w:r w:rsidR="001B2949" w:rsidRPr="000E4054">
        <w:rPr>
          <w:rFonts w:ascii="Tahoma" w:hAnsi="Tahoma" w:cs="Tahoma"/>
          <w:i/>
        </w:rPr>
        <w:t>.20</w:t>
      </w:r>
      <w:r w:rsidR="00E21F2C" w:rsidRPr="000E4054">
        <w:rPr>
          <w:rFonts w:ascii="Tahoma" w:hAnsi="Tahoma" w:cs="Tahoma"/>
          <w:i/>
        </w:rPr>
        <w:t>24</w:t>
      </w:r>
      <w:r w:rsidR="009F5009" w:rsidRPr="000E4054">
        <w:rPr>
          <w:rFonts w:ascii="Tahoma" w:hAnsi="Tahoma" w:cs="Tahoma"/>
          <w:i/>
        </w:rPr>
        <w:t xml:space="preserve"> </w:t>
      </w:r>
      <w:r w:rsidR="001B2949" w:rsidRPr="000E4054">
        <w:rPr>
          <w:rFonts w:ascii="Tahoma" w:hAnsi="Tahoma" w:cs="Tahoma"/>
          <w:i/>
        </w:rPr>
        <w:t>roku</w:t>
      </w:r>
      <w:r w:rsidRPr="000E4054">
        <w:rPr>
          <w:rFonts w:ascii="Tahoma" w:hAnsi="Tahoma" w:cs="Tahoma"/>
        </w:rPr>
        <w:t xml:space="preserve">’’ </w:t>
      </w:r>
      <w:r w:rsidR="00395C30" w:rsidRPr="000E4054">
        <w:rPr>
          <w:rFonts w:ascii="Tahoma" w:hAnsi="Tahoma" w:cs="Tahoma"/>
          <w:lang w:eastAsia="pl-PL"/>
        </w:rPr>
        <w:t xml:space="preserve">nr postępowania </w:t>
      </w:r>
      <w:r w:rsidR="000E4054" w:rsidRPr="00F10A0D">
        <w:rPr>
          <w:rFonts w:ascii="Tahoma" w:hAnsi="Tahoma" w:cs="Tahoma"/>
        </w:rPr>
        <w:t>IN.271.2</w:t>
      </w:r>
      <w:r w:rsidR="00F10A0D" w:rsidRPr="00F10A0D">
        <w:rPr>
          <w:rFonts w:ascii="Tahoma" w:hAnsi="Tahoma" w:cs="Tahoma"/>
        </w:rPr>
        <w:t>6</w:t>
      </w:r>
      <w:r w:rsidR="000E4054" w:rsidRPr="00F10A0D">
        <w:rPr>
          <w:rFonts w:ascii="Tahoma" w:hAnsi="Tahoma" w:cs="Tahoma"/>
        </w:rPr>
        <w:t>.2020.OŚ</w:t>
      </w:r>
      <w:r w:rsidR="00840A06" w:rsidRPr="00F10A0D">
        <w:rPr>
          <w:rFonts w:ascii="Tahoma" w:hAnsi="Tahoma" w:cs="Tahoma"/>
        </w:rPr>
        <w:t xml:space="preserve"> </w:t>
      </w:r>
      <w:r w:rsidRPr="00F10A0D">
        <w:rPr>
          <w:rFonts w:ascii="Tahoma" w:hAnsi="Tahoma" w:cs="Tahoma"/>
        </w:rPr>
        <w:t xml:space="preserve">prowadzonym w trybie przetargu nieograniczonego </w:t>
      </w:r>
      <w:r w:rsidRPr="00F10A0D">
        <w:rPr>
          <w:rFonts w:ascii="Tahoma" w:hAnsi="Tahoma" w:cs="Tahoma"/>
          <w:lang w:eastAsia="pl-PL"/>
        </w:rPr>
        <w:t xml:space="preserve">o wartości zamówienia mniejszej od kwot określonych w przepisach wydanych na podstawie art. 11 ust. 8 ustawy z dnia </w:t>
      </w:r>
      <w:r w:rsidRPr="005C2DCF">
        <w:rPr>
          <w:rFonts w:ascii="Tahoma" w:hAnsi="Tahoma" w:cs="Tahoma"/>
          <w:lang w:eastAsia="pl-PL"/>
        </w:rPr>
        <w:t>29 stycznia 2004 r. – Prawo zamówień publicznych</w:t>
      </w:r>
      <w:r w:rsidRPr="005C2DCF">
        <w:rPr>
          <w:rFonts w:ascii="Tahoma" w:hAnsi="Tahoma" w:cs="Tahoma"/>
        </w:rPr>
        <w:t>;</w:t>
      </w:r>
    </w:p>
    <w:p w14:paraId="1FA35C14"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odbiorcami Pani/Pana danych osobowych będą osoby lub podmioty, którym udostępniona zostanie dokumentacja postępowania w oparciu o art. 8 oraz art. 96 ust. 3 ustawy z dnia 29 stycznia 2004 r. – Prawo zam</w:t>
      </w:r>
      <w:r w:rsidR="00C8009A">
        <w:rPr>
          <w:rFonts w:ascii="Tahoma" w:hAnsi="Tahoma" w:cs="Tahoma"/>
          <w:lang w:eastAsia="pl-PL"/>
        </w:rPr>
        <w:t>ówień publicznych (Dz. U. z 2019 r. poz. 1843</w:t>
      </w:r>
      <w:r w:rsidR="00C8102E">
        <w:rPr>
          <w:rFonts w:ascii="Tahoma" w:hAnsi="Tahoma" w:cs="Tahoma"/>
          <w:lang w:eastAsia="pl-PL"/>
        </w:rPr>
        <w:t xml:space="preserve"> z </w:t>
      </w:r>
      <w:proofErr w:type="spellStart"/>
      <w:r w:rsidR="00C8102E">
        <w:rPr>
          <w:rFonts w:ascii="Tahoma" w:hAnsi="Tahoma" w:cs="Tahoma"/>
          <w:lang w:eastAsia="pl-PL"/>
        </w:rPr>
        <w:t>późn</w:t>
      </w:r>
      <w:proofErr w:type="spellEnd"/>
      <w:r w:rsidR="00C8102E">
        <w:rPr>
          <w:rFonts w:ascii="Tahoma" w:hAnsi="Tahoma" w:cs="Tahoma"/>
          <w:lang w:eastAsia="pl-PL"/>
        </w:rPr>
        <w:t>. zm.</w:t>
      </w:r>
      <w:r w:rsidRPr="005C2DCF">
        <w:rPr>
          <w:rFonts w:ascii="Tahoma" w:hAnsi="Tahoma" w:cs="Tahoma"/>
          <w:lang w:eastAsia="pl-PL"/>
        </w:rPr>
        <w:t xml:space="preserve">), dalej „ustawa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14:paraId="59103AC3" w14:textId="77777777" w:rsidR="005C2DCF" w:rsidRPr="001B2949"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1B2949">
        <w:rPr>
          <w:rFonts w:ascii="Tahoma" w:hAnsi="Tahoma" w:cs="Tahoma"/>
          <w:lang w:eastAsia="pl-PL"/>
        </w:rPr>
        <w:t xml:space="preserve">Pani/Pana dane osobowe będą przechowywane, zgodnie z art. 97 ust. 1 ustawy </w:t>
      </w:r>
      <w:proofErr w:type="spellStart"/>
      <w:r w:rsidRPr="001B2949">
        <w:rPr>
          <w:rFonts w:ascii="Tahoma" w:hAnsi="Tahoma" w:cs="Tahoma"/>
          <w:lang w:eastAsia="pl-PL"/>
        </w:rPr>
        <w:t>Pzp</w:t>
      </w:r>
      <w:proofErr w:type="spellEnd"/>
      <w:r w:rsidRPr="001B2949">
        <w:rPr>
          <w:rFonts w:ascii="Tahoma" w:hAnsi="Tahoma" w:cs="Tahoma"/>
          <w:lang w:eastAsia="pl-PL"/>
        </w:rPr>
        <w:t>, przez okres 4 lat od dnia zakończenia postępowania o udzielenie zamówienia, a jeżeli czas trwania umowy przekracza 4 lata, okres przechowywania obejmuje cały czas trwania umowy;</w:t>
      </w:r>
    </w:p>
    <w:p w14:paraId="5EAB4053"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b/>
          <w:i/>
          <w:lang w:eastAsia="pl-PL"/>
        </w:rPr>
      </w:pPr>
      <w:r w:rsidRPr="005C2DCF">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związanym z udziałem w postępowaniu o udzielenie zamówienia publicznego; konsekwencje niepodania określonych danych wynikają z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14:paraId="6ACFA929"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rPr>
      </w:pPr>
      <w:r w:rsidRPr="005C2DCF">
        <w:rPr>
          <w:rFonts w:ascii="Tahoma" w:hAnsi="Tahoma" w:cs="Tahoma"/>
          <w:lang w:eastAsia="pl-PL"/>
        </w:rPr>
        <w:t>w odniesieniu do Pani/Pana danych osobowych decyzje nie będą podejmowane w sposób zautomatyzowany, stosowanie do art. 22 RODO;</w:t>
      </w:r>
    </w:p>
    <w:p w14:paraId="3B997125"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posiada Pani/Pan:</w:t>
      </w:r>
    </w:p>
    <w:p w14:paraId="08967DF9"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color w:val="00B0F0"/>
          <w:lang w:eastAsia="pl-PL"/>
        </w:rPr>
      </w:pPr>
      <w:r w:rsidRPr="005C2DCF">
        <w:rPr>
          <w:rFonts w:ascii="Tahoma" w:hAnsi="Tahoma" w:cs="Tahoma"/>
          <w:lang w:eastAsia="pl-PL"/>
        </w:rPr>
        <w:t>na podstawie art. 15 RODO prawo dostępu do danych osobowych Pani/Pana dotyczących;</w:t>
      </w:r>
    </w:p>
    <w:p w14:paraId="106B71A8"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16 RODO prawo do sprostowania Pani/Pana danych osobowych </w:t>
      </w:r>
      <w:r w:rsidRPr="005C2DCF">
        <w:rPr>
          <w:rFonts w:ascii="Tahoma" w:hAnsi="Tahoma" w:cs="Tahoma"/>
          <w:b/>
          <w:vertAlign w:val="superscript"/>
          <w:lang w:eastAsia="pl-PL"/>
        </w:rPr>
        <w:t>**</w:t>
      </w:r>
      <w:r w:rsidRPr="005C2DCF">
        <w:rPr>
          <w:rFonts w:ascii="Tahoma" w:hAnsi="Tahoma" w:cs="Tahoma"/>
          <w:lang w:eastAsia="pl-PL"/>
        </w:rPr>
        <w:t>;</w:t>
      </w:r>
    </w:p>
    <w:p w14:paraId="04F3F65A"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18 RODO prawo żądania od administratora ograniczenia przetwarzania danych osobowych z zastrzeżeniem przypadków, o których mowa w art. 18 ust. 2 RODO ***;  </w:t>
      </w:r>
    </w:p>
    <w:p w14:paraId="1E3E96A4" w14:textId="77777777" w:rsidR="005C2DCF" w:rsidRPr="005C2DCF" w:rsidRDefault="005C2DCF" w:rsidP="009D765D">
      <w:pPr>
        <w:pStyle w:val="Akapitzlist"/>
        <w:numPr>
          <w:ilvl w:val="0"/>
          <w:numId w:val="32"/>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prawo do wniesienia skargi do Prezesa Urzędu Ochrony Danych Osobowych, gdy uzna Pani/Pan, że przetwarzanie danych osobowych Pani/Pana dotyczących narusza przepisy RODO;</w:t>
      </w:r>
    </w:p>
    <w:p w14:paraId="6225D10A" w14:textId="77777777" w:rsidR="005C2DCF" w:rsidRPr="005C2DCF" w:rsidRDefault="005C2DCF" w:rsidP="009D765D">
      <w:pPr>
        <w:pStyle w:val="Akapitzlist"/>
        <w:numPr>
          <w:ilvl w:val="0"/>
          <w:numId w:val="31"/>
        </w:numPr>
        <w:spacing w:after="0" w:line="240" w:lineRule="auto"/>
        <w:ind w:left="426" w:hanging="426"/>
        <w:jc w:val="both"/>
        <w:rPr>
          <w:rFonts w:ascii="Tahoma" w:hAnsi="Tahoma" w:cs="Tahoma"/>
          <w:i/>
          <w:color w:val="00B0F0"/>
          <w:lang w:eastAsia="pl-PL"/>
        </w:rPr>
      </w:pPr>
      <w:r w:rsidRPr="005C2DCF">
        <w:rPr>
          <w:rFonts w:ascii="Tahoma" w:hAnsi="Tahoma" w:cs="Tahoma"/>
          <w:lang w:eastAsia="pl-PL"/>
        </w:rPr>
        <w:t>nie przysługuje Pani/Panu:</w:t>
      </w:r>
    </w:p>
    <w:p w14:paraId="5FD16710" w14:textId="77777777" w:rsidR="005C2DCF" w:rsidRPr="005C2DCF" w:rsidRDefault="005C2DCF" w:rsidP="009D765D">
      <w:pPr>
        <w:pStyle w:val="Akapitzlist"/>
        <w:numPr>
          <w:ilvl w:val="0"/>
          <w:numId w:val="33"/>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w związku z art. 17 ust. 3 lit. b, d lub e RODO prawo do usunięcia danych osobowych;</w:t>
      </w:r>
    </w:p>
    <w:p w14:paraId="7F6BC95E" w14:textId="77777777" w:rsidR="005C2DCF" w:rsidRPr="005C2DCF" w:rsidRDefault="005C2DCF" w:rsidP="009D765D">
      <w:pPr>
        <w:pStyle w:val="Akapitzlist"/>
        <w:numPr>
          <w:ilvl w:val="0"/>
          <w:numId w:val="33"/>
        </w:numPr>
        <w:spacing w:after="0" w:line="240" w:lineRule="auto"/>
        <w:ind w:left="709" w:hanging="283"/>
        <w:jc w:val="both"/>
        <w:rPr>
          <w:rFonts w:ascii="Tahoma" w:hAnsi="Tahoma" w:cs="Tahoma"/>
          <w:b/>
          <w:i/>
          <w:lang w:eastAsia="pl-PL"/>
        </w:rPr>
      </w:pPr>
      <w:r w:rsidRPr="005C2DCF">
        <w:rPr>
          <w:rFonts w:ascii="Tahoma" w:hAnsi="Tahoma" w:cs="Tahoma"/>
          <w:lang w:eastAsia="pl-PL"/>
        </w:rPr>
        <w:t>prawo do przenoszenia danych osobowych, o którym mowa w art. 20 RODO;</w:t>
      </w:r>
    </w:p>
    <w:p w14:paraId="65192550" w14:textId="77777777" w:rsidR="005C2DCF" w:rsidRPr="005C2DCF" w:rsidRDefault="005C2DCF" w:rsidP="009D765D">
      <w:pPr>
        <w:pStyle w:val="Akapitzlist"/>
        <w:numPr>
          <w:ilvl w:val="0"/>
          <w:numId w:val="33"/>
        </w:numPr>
        <w:spacing w:after="0" w:line="240" w:lineRule="auto"/>
        <w:ind w:left="709" w:hanging="283"/>
        <w:jc w:val="both"/>
        <w:rPr>
          <w:rFonts w:ascii="Tahoma" w:hAnsi="Tahoma" w:cs="Tahoma"/>
          <w:b/>
          <w:i/>
          <w:lang w:eastAsia="pl-PL"/>
        </w:rPr>
      </w:pPr>
      <w:r w:rsidRPr="005C2DCF">
        <w:rPr>
          <w:rFonts w:ascii="Tahoma" w:hAnsi="Tahoma" w:cs="Tahoma"/>
          <w:b/>
          <w:lang w:eastAsia="pl-PL"/>
        </w:rPr>
        <w:t>na podstawie art. 21 RODO prawo sprzeciwu, wobec przetwarzania danych osobowych, gdyż podstawą prawną przetwarzania Pani/Pana danych osobowych jest art. 6 ust. 1 lit. c RODO</w:t>
      </w:r>
      <w:r w:rsidRPr="005C2DCF">
        <w:rPr>
          <w:rFonts w:ascii="Tahoma" w:hAnsi="Tahoma" w:cs="Tahoma"/>
          <w:lang w:eastAsia="pl-PL"/>
        </w:rPr>
        <w:t>.</w:t>
      </w:r>
      <w:r w:rsidRPr="005C2DCF">
        <w:rPr>
          <w:rFonts w:ascii="Tahoma" w:hAnsi="Tahoma" w:cs="Tahoma"/>
          <w:b/>
          <w:lang w:eastAsia="pl-PL"/>
        </w:rPr>
        <w:t xml:space="preserve"> </w:t>
      </w:r>
    </w:p>
    <w:p w14:paraId="10B96C2C" w14:textId="77777777" w:rsidR="005C2DCF" w:rsidRDefault="005C2DCF" w:rsidP="005C2DCF">
      <w:pPr>
        <w:pStyle w:val="Akapitzlist"/>
        <w:ind w:left="709"/>
        <w:jc w:val="both"/>
        <w:rPr>
          <w:rFonts w:ascii="Arial" w:hAnsi="Arial" w:cs="Arial"/>
          <w:b/>
          <w:i/>
          <w:lang w:eastAsia="pl-PL"/>
        </w:rPr>
      </w:pPr>
    </w:p>
    <w:p w14:paraId="34777BFF" w14:textId="77777777" w:rsidR="005C2DCF" w:rsidRPr="001B2949" w:rsidRDefault="005C2DCF" w:rsidP="005C2DCF">
      <w:pPr>
        <w:ind w:left="426"/>
        <w:jc w:val="both"/>
        <w:rPr>
          <w:rFonts w:ascii="Tahoma" w:hAnsi="Tahoma" w:cs="Tahoma"/>
          <w:i/>
          <w:sz w:val="16"/>
          <w:szCs w:val="16"/>
          <w:lang w:eastAsia="pl-PL"/>
        </w:rPr>
      </w:pPr>
      <w:r w:rsidRPr="00395C30">
        <w:rPr>
          <w:rFonts w:ascii="Tahoma" w:hAnsi="Tahoma" w:cs="Tahoma"/>
          <w:b/>
          <w:i/>
          <w:sz w:val="16"/>
          <w:szCs w:val="16"/>
          <w:vertAlign w:val="superscript"/>
        </w:rPr>
        <w:t>*</w:t>
      </w:r>
      <w:r w:rsidRPr="00395C30">
        <w:rPr>
          <w:rFonts w:ascii="Tahoma" w:hAnsi="Tahoma" w:cs="Tahoma"/>
          <w:b/>
          <w:i/>
          <w:sz w:val="16"/>
          <w:szCs w:val="16"/>
        </w:rPr>
        <w:t xml:space="preserve"> Wyjaśnienie:</w:t>
      </w:r>
      <w:r w:rsidRPr="00395C30">
        <w:rPr>
          <w:rFonts w:ascii="Tahoma" w:hAnsi="Tahoma" w:cs="Tahoma"/>
          <w:i/>
          <w:sz w:val="16"/>
          <w:szCs w:val="16"/>
        </w:rPr>
        <w:t xml:space="preserve"> informacja w tym zakresie jest wymagana, jeżeli w odniesieniu do danego administratora lub podmiotu przetwarzającego </w:t>
      </w:r>
      <w:r w:rsidRPr="00395C30">
        <w:rPr>
          <w:rFonts w:ascii="Tahoma" w:hAnsi="Tahoma" w:cs="Tahoma"/>
          <w:i/>
          <w:sz w:val="16"/>
          <w:szCs w:val="16"/>
          <w:lang w:eastAsia="pl-PL"/>
        </w:rPr>
        <w:t>istnieje obowiązek wyznaczenia inspektora ochrony danych osobowych.</w:t>
      </w:r>
    </w:p>
    <w:p w14:paraId="66DCBF53" w14:textId="77777777" w:rsidR="005C2DCF" w:rsidRPr="001B2949" w:rsidRDefault="005C2DCF" w:rsidP="005C2DCF">
      <w:pPr>
        <w:pStyle w:val="Akapitzlist"/>
        <w:ind w:left="426"/>
        <w:jc w:val="both"/>
        <w:rPr>
          <w:rFonts w:ascii="Tahoma" w:hAnsi="Tahoma" w:cs="Tahoma"/>
          <w:i/>
          <w:sz w:val="16"/>
          <w:szCs w:val="16"/>
        </w:rPr>
      </w:pPr>
      <w:r w:rsidRPr="001B2949">
        <w:rPr>
          <w:rFonts w:ascii="Tahoma" w:hAnsi="Tahoma" w:cs="Tahoma"/>
          <w:b/>
          <w:i/>
          <w:sz w:val="16"/>
          <w:szCs w:val="16"/>
          <w:vertAlign w:val="superscript"/>
        </w:rPr>
        <w:lastRenderedPageBreak/>
        <w:t xml:space="preserve">** </w:t>
      </w:r>
      <w:r w:rsidRPr="001B2949">
        <w:rPr>
          <w:rFonts w:ascii="Tahoma" w:hAnsi="Tahoma" w:cs="Tahoma"/>
          <w:b/>
          <w:i/>
          <w:sz w:val="16"/>
          <w:szCs w:val="16"/>
        </w:rPr>
        <w:t>Wyjaśnienie:</w:t>
      </w:r>
      <w:r w:rsidRPr="001B2949">
        <w:rPr>
          <w:rFonts w:ascii="Tahoma" w:hAnsi="Tahoma" w:cs="Tahoma"/>
          <w:i/>
          <w:sz w:val="16"/>
          <w:szCs w:val="16"/>
        </w:rPr>
        <w:t xml:space="preserve"> </w:t>
      </w:r>
      <w:r w:rsidRPr="001B2949">
        <w:rPr>
          <w:rFonts w:ascii="Tahoma" w:hAnsi="Tahoma" w:cs="Tahoma"/>
          <w:i/>
          <w:sz w:val="16"/>
          <w:szCs w:val="16"/>
          <w:lang w:eastAsia="pl-PL"/>
        </w:rPr>
        <w:t xml:space="preserve">skorzystanie z prawa do sprostowania nie może skutkować zmianą </w:t>
      </w:r>
      <w:r w:rsidRPr="001B2949">
        <w:rPr>
          <w:rFonts w:ascii="Tahoma" w:hAnsi="Tahoma" w:cs="Tahoma"/>
          <w:i/>
          <w:sz w:val="16"/>
          <w:szCs w:val="16"/>
        </w:rPr>
        <w:t>wyniku postępowania</w:t>
      </w:r>
      <w:r w:rsidRPr="001B2949">
        <w:rPr>
          <w:rFonts w:ascii="Tahoma" w:hAnsi="Tahoma" w:cs="Tahoma"/>
          <w:i/>
          <w:sz w:val="16"/>
          <w:szCs w:val="16"/>
        </w:rPr>
        <w:br/>
        <w:t xml:space="preserve">o udzielenie zamówienia publicznego ani zmianą postanowień umowy w zakresie niezgodnym z ustawą </w:t>
      </w:r>
      <w:proofErr w:type="spellStart"/>
      <w:r w:rsidRPr="001B2949">
        <w:rPr>
          <w:rFonts w:ascii="Tahoma" w:hAnsi="Tahoma" w:cs="Tahoma"/>
          <w:i/>
          <w:sz w:val="16"/>
          <w:szCs w:val="16"/>
        </w:rPr>
        <w:t>Pzp</w:t>
      </w:r>
      <w:proofErr w:type="spellEnd"/>
      <w:r w:rsidRPr="001B2949">
        <w:rPr>
          <w:rFonts w:ascii="Tahoma" w:hAnsi="Tahoma" w:cs="Tahoma"/>
          <w:i/>
          <w:sz w:val="16"/>
          <w:szCs w:val="16"/>
        </w:rPr>
        <w:t xml:space="preserve"> oraz nie może naruszać integralności protokołu oraz jego załączników.</w:t>
      </w:r>
    </w:p>
    <w:p w14:paraId="3DA4BD40" w14:textId="77777777" w:rsidR="005C2DCF" w:rsidRPr="001B2949" w:rsidRDefault="005C2DCF" w:rsidP="005C2DCF">
      <w:pPr>
        <w:pStyle w:val="Akapitzlist"/>
        <w:ind w:left="426"/>
        <w:jc w:val="both"/>
        <w:rPr>
          <w:rFonts w:ascii="Tahoma" w:hAnsi="Tahoma" w:cs="Tahoma"/>
          <w:i/>
          <w:sz w:val="16"/>
          <w:szCs w:val="16"/>
          <w:lang w:eastAsia="pl-PL"/>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prawo do ograniczenia przetwarzania nie ma zastosowania w odniesieniu do </w:t>
      </w:r>
      <w:r w:rsidRPr="001B2949">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3FD21E1" w14:textId="77777777" w:rsidR="00C05171" w:rsidRDefault="00C05171" w:rsidP="002247F5">
      <w:pPr>
        <w:spacing w:after="0"/>
        <w:jc w:val="both"/>
        <w:rPr>
          <w:rFonts w:ascii="Tahoma" w:hAnsi="Tahoma" w:cs="Tahoma"/>
        </w:rPr>
      </w:pPr>
    </w:p>
    <w:p w14:paraId="5109A894" w14:textId="77777777" w:rsidR="00361356" w:rsidRDefault="00361356" w:rsidP="009D765D">
      <w:pPr>
        <w:pStyle w:val="Nagwek1"/>
        <w:keepNext/>
        <w:numPr>
          <w:ilvl w:val="0"/>
          <w:numId w:val="4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14:paraId="7A9508B5" w14:textId="77777777" w:rsidR="000268EE" w:rsidRPr="00D01792" w:rsidRDefault="000268EE" w:rsidP="002247F5">
      <w:pPr>
        <w:spacing w:after="0"/>
        <w:jc w:val="both"/>
        <w:rPr>
          <w:rFonts w:ascii="Tahoma" w:hAnsi="Tahoma" w:cs="Tahoma"/>
        </w:rPr>
      </w:pPr>
    </w:p>
    <w:p w14:paraId="427C0AE1" w14:textId="77777777"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14:paraId="2BBA2EC9" w14:textId="77777777" w:rsidR="000268EE" w:rsidRPr="00D01792" w:rsidRDefault="000268EE" w:rsidP="002247F5">
      <w:pPr>
        <w:spacing w:after="0"/>
        <w:jc w:val="both"/>
        <w:rPr>
          <w:rFonts w:ascii="Tahoma" w:hAnsi="Tahoma" w:cs="Tahoma"/>
        </w:rPr>
      </w:pPr>
    </w:p>
    <w:p w14:paraId="20A18EB7"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14:paraId="70ECD712"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B – oś</w:t>
      </w:r>
      <w:r w:rsidR="003D01AD">
        <w:rPr>
          <w:rFonts w:ascii="Tahoma" w:hAnsi="Tahoma" w:cs="Tahoma"/>
        </w:rPr>
        <w:t>wiadczenie o</w:t>
      </w:r>
      <w:r w:rsidRPr="00361356">
        <w:rPr>
          <w:rFonts w:ascii="Tahoma" w:hAnsi="Tahoma" w:cs="Tahoma"/>
        </w:rPr>
        <w:t xml:space="preserve"> niepodleganiu wykluczeniu i spełnieniu warunków udziału w postępowaniu,</w:t>
      </w:r>
    </w:p>
    <w:p w14:paraId="4903D083"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14:paraId="32631EE9" w14:textId="77777777"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D – wzór umowy po</w:t>
      </w:r>
      <w:r w:rsidR="0055297A">
        <w:rPr>
          <w:rFonts w:ascii="Tahoma" w:hAnsi="Tahoma" w:cs="Tahoma"/>
        </w:rPr>
        <w:t xml:space="preserve"> </w:t>
      </w:r>
      <w:r w:rsidRPr="00361356">
        <w:rPr>
          <w:rFonts w:ascii="Tahoma" w:hAnsi="Tahoma" w:cs="Tahoma"/>
        </w:rPr>
        <w:t>przetargowej.</w:t>
      </w:r>
    </w:p>
    <w:p w14:paraId="1FA5AB03" w14:textId="77777777" w:rsidR="000268EE" w:rsidRPr="00361356" w:rsidRDefault="00AD2BE2" w:rsidP="009E75C9">
      <w:pPr>
        <w:pStyle w:val="Akapitzlist"/>
        <w:numPr>
          <w:ilvl w:val="0"/>
          <w:numId w:val="16"/>
        </w:numPr>
        <w:spacing w:after="0"/>
        <w:ind w:left="426" w:hanging="426"/>
        <w:jc w:val="both"/>
        <w:rPr>
          <w:rFonts w:ascii="Tahoma" w:hAnsi="Tahoma" w:cs="Tahoma"/>
        </w:rPr>
      </w:pPr>
      <w:r>
        <w:rPr>
          <w:rFonts w:ascii="Tahoma" w:hAnsi="Tahoma" w:cs="Tahoma"/>
        </w:rPr>
        <w:t xml:space="preserve">Załączniki 01 – </w:t>
      </w:r>
      <w:r w:rsidR="002A6CBE">
        <w:rPr>
          <w:rFonts w:ascii="Tahoma" w:hAnsi="Tahoma" w:cs="Tahoma"/>
        </w:rPr>
        <w:t>03</w:t>
      </w:r>
      <w:r w:rsidR="000268EE" w:rsidRPr="00361356">
        <w:rPr>
          <w:rFonts w:ascii="Tahoma" w:hAnsi="Tahoma" w:cs="Tahoma"/>
        </w:rPr>
        <w:t xml:space="preserve"> – wykazy ubezpieczanego mienia.</w:t>
      </w:r>
    </w:p>
    <w:sectPr w:rsidR="000268EE" w:rsidRPr="00361356" w:rsidSect="00677EF8">
      <w:footerReference w:type="default" r:id="rId10"/>
      <w:pgSz w:w="11906" w:h="16838"/>
      <w:pgMar w:top="709" w:right="1134" w:bottom="1418" w:left="1418"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939B" w14:textId="77777777" w:rsidR="00D94C26" w:rsidRDefault="00D94C26" w:rsidP="00C94576">
      <w:pPr>
        <w:spacing w:after="0" w:line="240" w:lineRule="auto"/>
      </w:pPr>
      <w:r>
        <w:separator/>
      </w:r>
    </w:p>
    <w:p w14:paraId="555D839D" w14:textId="77777777" w:rsidR="00D94C26" w:rsidRDefault="00D94C26"/>
  </w:endnote>
  <w:endnote w:type="continuationSeparator" w:id="0">
    <w:p w14:paraId="2C94095B" w14:textId="77777777" w:rsidR="00D94C26" w:rsidRDefault="00D94C26" w:rsidP="00C94576">
      <w:pPr>
        <w:spacing w:after="0" w:line="240" w:lineRule="auto"/>
      </w:pPr>
      <w:r>
        <w:continuationSeparator/>
      </w:r>
    </w:p>
    <w:p w14:paraId="4637BA68" w14:textId="77777777" w:rsidR="00D94C26" w:rsidRDefault="00D9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553381"/>
      <w:docPartObj>
        <w:docPartGallery w:val="Page Numbers (Bottom of Page)"/>
        <w:docPartUnique/>
      </w:docPartObj>
    </w:sdtPr>
    <w:sdtEndPr>
      <w:rPr>
        <w:rFonts w:ascii="Tahoma" w:hAnsi="Tahoma" w:cs="Tahoma"/>
      </w:rPr>
    </w:sdtEndPr>
    <w:sdtContent>
      <w:p w14:paraId="2FCD1515" w14:textId="77777777" w:rsidR="00AC0B32" w:rsidRPr="00C94576" w:rsidRDefault="00AC0B32">
        <w:pPr>
          <w:pStyle w:val="Stopka"/>
          <w:jc w:val="right"/>
          <w:rPr>
            <w:rFonts w:ascii="Tahoma" w:hAnsi="Tahoma" w:cs="Tahoma"/>
          </w:rPr>
        </w:pPr>
      </w:p>
      <w:p w14:paraId="69AE9334" w14:textId="77777777" w:rsidR="00AC0B32" w:rsidRDefault="00D94C26" w:rsidP="00C94576">
        <w:pPr>
          <w:pStyle w:val="Stopka"/>
          <w:jc w:val="right"/>
          <w:rPr>
            <w:rFonts w:ascii="Tahoma" w:hAnsi="Tahoma" w:cs="Tahoma"/>
            <w:i/>
            <w:sz w:val="20"/>
            <w:szCs w:val="20"/>
          </w:rPr>
        </w:pPr>
        <w:r>
          <w:rPr>
            <w:rFonts w:ascii="Tahoma" w:hAnsi="Tahoma" w:cs="Tahoma"/>
            <w:i/>
            <w:sz w:val="20"/>
            <w:szCs w:val="20"/>
          </w:rPr>
          <w:pict w14:anchorId="537EA3CA">
            <v:rect id="_x0000_i1025" style="width:0;height:1.5pt" o:hralign="center" o:hrstd="t" o:hr="t" fillcolor="#a0a0a0" stroked="f"/>
          </w:pict>
        </w:r>
      </w:p>
      <w:p w14:paraId="69522427" w14:textId="77777777" w:rsidR="00AC0B32" w:rsidRPr="00C94576" w:rsidRDefault="00AC0B32"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Myszyniec</w:t>
        </w:r>
        <w:r>
          <w:rPr>
            <w:rFonts w:ascii="Tahoma" w:hAnsi="Tahoma" w:cs="Tahoma"/>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3A0F30">
          <w:rPr>
            <w:rFonts w:ascii="Tahoma" w:hAnsi="Tahoma" w:cs="Tahoma"/>
            <w:b/>
            <w:bCs/>
            <w:noProof/>
            <w:sz w:val="20"/>
            <w:szCs w:val="20"/>
          </w:rPr>
          <w:t>12</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3A0F30">
          <w:rPr>
            <w:rFonts w:ascii="Tahoma" w:hAnsi="Tahoma" w:cs="Tahoma"/>
            <w:b/>
            <w:bCs/>
            <w:noProof/>
            <w:sz w:val="20"/>
            <w:szCs w:val="20"/>
          </w:rPr>
          <w:t>25</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F41EC73" w14:textId="77777777" w:rsidR="00AC0B32" w:rsidRPr="00C94576" w:rsidRDefault="00D94C26" w:rsidP="00C94576">
        <w:pPr>
          <w:pStyle w:val="Stopka"/>
          <w:rPr>
            <w:rFonts w:ascii="Tahoma" w:hAnsi="Tahoma" w:cs="Tahoma"/>
            <w:sz w:val="20"/>
            <w:szCs w:val="20"/>
          </w:rPr>
        </w:pPr>
      </w:p>
    </w:sdtContent>
  </w:sdt>
  <w:p w14:paraId="6F18AA0D" w14:textId="77777777" w:rsidR="00AC0B32" w:rsidRPr="00C94576" w:rsidRDefault="00AC0B32">
    <w:pPr>
      <w:pStyle w:val="Stopka"/>
      <w:rPr>
        <w:rFonts w:ascii="Tahoma" w:hAnsi="Tahoma" w:cs="Tahoma"/>
        <w:i/>
        <w:sz w:val="20"/>
        <w:szCs w:val="20"/>
      </w:rPr>
    </w:pPr>
  </w:p>
  <w:p w14:paraId="2040B05B" w14:textId="77777777" w:rsidR="00AC0B32" w:rsidRDefault="00AC0B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3C41B" w14:textId="77777777" w:rsidR="00D94C26" w:rsidRDefault="00D94C26" w:rsidP="00C94576">
      <w:pPr>
        <w:spacing w:after="0" w:line="240" w:lineRule="auto"/>
      </w:pPr>
      <w:r>
        <w:separator/>
      </w:r>
    </w:p>
    <w:p w14:paraId="24A7074B" w14:textId="77777777" w:rsidR="00D94C26" w:rsidRDefault="00D94C26"/>
  </w:footnote>
  <w:footnote w:type="continuationSeparator" w:id="0">
    <w:p w14:paraId="526DE6FF" w14:textId="77777777" w:rsidR="00D94C26" w:rsidRDefault="00D94C26" w:rsidP="00C94576">
      <w:pPr>
        <w:spacing w:after="0" w:line="240" w:lineRule="auto"/>
      </w:pPr>
      <w:r>
        <w:continuationSeparator/>
      </w:r>
    </w:p>
    <w:p w14:paraId="5D43AA2A" w14:textId="77777777" w:rsidR="00D94C26" w:rsidRDefault="00D94C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7FA0650"/>
    <w:lvl w:ilvl="0">
      <w:start w:val="1"/>
      <w:numFmt w:val="decimal"/>
      <w:pStyle w:val="Listanumerowana"/>
      <w:lvlText w:val="%1."/>
      <w:lvlJc w:val="left"/>
      <w:pPr>
        <w:tabs>
          <w:tab w:val="num" w:pos="113"/>
        </w:tabs>
        <w:ind w:left="113" w:hanging="113"/>
      </w:pPr>
      <w:rPr>
        <w:rFonts w:hint="default"/>
      </w:rPr>
    </w:lvl>
  </w:abstractNum>
  <w:abstractNum w:abstractNumId="1"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84"/>
    <w:lvl w:ilvl="0">
      <w:numFmt w:val="bullet"/>
      <w:lvlText w:val="-"/>
      <w:lvlJc w:val="left"/>
      <w:pPr>
        <w:tabs>
          <w:tab w:val="num" w:pos="645"/>
        </w:tabs>
        <w:ind w:left="645"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sz w:val="24"/>
        <w:szCs w:val="24"/>
      </w:rPr>
    </w:lvl>
  </w:abstractNum>
  <w:abstractNum w:abstractNumId="4" w15:restartNumberingAfterBreak="0">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3"/>
    <w:multiLevelType w:val="multilevel"/>
    <w:tmpl w:val="AFD055C0"/>
    <w:name w:val="WW8Num272"/>
    <w:lvl w:ilvl="0">
      <w:start w:val="1"/>
      <w:numFmt w:val="decimal"/>
      <w:lvlText w:val="%1."/>
      <w:lvlJc w:val="left"/>
      <w:pPr>
        <w:tabs>
          <w:tab w:val="num" w:pos="555"/>
        </w:tabs>
        <w:ind w:left="555" w:hanging="555"/>
      </w:pPr>
    </w:lvl>
    <w:lvl w:ilvl="1">
      <w:start w:val="1"/>
      <w:numFmt w:val="decimal"/>
      <w:lvlText w:val="%2)"/>
      <w:lvlJc w:val="left"/>
      <w:pPr>
        <w:tabs>
          <w:tab w:val="num" w:pos="1080"/>
        </w:tabs>
        <w:ind w:left="1080" w:hanging="360"/>
      </w:pPr>
      <w:rPr>
        <w:rFonts w:ascii="Tahoma" w:eastAsia="Times New Roman" w:hAnsi="Tahoma" w:cs="Tahoma" w:hint="default"/>
        <w:b/>
      </w:rPr>
    </w:lvl>
    <w:lvl w:ilvl="2">
      <w:start w:val="1"/>
      <w:numFmt w:val="lowerRoman"/>
      <w:lvlText w:val="%3."/>
      <w:lvlJc w:val="left"/>
      <w:pPr>
        <w:tabs>
          <w:tab w:val="num" w:pos="500"/>
        </w:tabs>
        <w:ind w:left="500" w:hanging="180"/>
      </w:pPr>
    </w:lvl>
    <w:lvl w:ilvl="3">
      <w:start w:val="1"/>
      <w:numFmt w:val="lowerLetter"/>
      <w:lvlText w:val="%4)"/>
      <w:lvlJc w:val="left"/>
      <w:pPr>
        <w:tabs>
          <w:tab w:val="num" w:pos="2520"/>
        </w:tabs>
        <w:ind w:left="2520" w:hanging="360"/>
      </w:pPr>
    </w:lvl>
    <w:lvl w:ilvl="4">
      <w:start w:val="3"/>
      <w:numFmt w:val="upperRoman"/>
      <w:lvlText w:val="%5."/>
      <w:lvlJc w:val="left"/>
      <w:pPr>
        <w:tabs>
          <w:tab w:val="num" w:pos="3600"/>
        </w:tabs>
        <w:ind w:left="3600" w:hanging="72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10" w15:restartNumberingAfterBreak="0">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10B91"/>
    <w:multiLevelType w:val="hybridMultilevel"/>
    <w:tmpl w:val="A5B81A78"/>
    <w:name w:val="WW8Num1764"/>
    <w:lvl w:ilvl="0" w:tplc="DED8AC7E">
      <w:start w:val="1"/>
      <w:numFmt w:val="decimal"/>
      <w:lvlText w:val="%1."/>
      <w:lvlJc w:val="left"/>
      <w:pPr>
        <w:tabs>
          <w:tab w:val="num" w:pos="786"/>
        </w:tabs>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D55A8"/>
    <w:multiLevelType w:val="hybridMultilevel"/>
    <w:tmpl w:val="FF2E31F2"/>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9468D8E4">
      <w:start w:val="15"/>
      <w:numFmt w:val="decimal"/>
      <w:lvlText w:val="%4."/>
      <w:lvlJc w:val="left"/>
      <w:pPr>
        <w:ind w:left="2895" w:hanging="3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F1EF5"/>
    <w:multiLevelType w:val="multilevel"/>
    <w:tmpl w:val="FFDAD514"/>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7762A"/>
    <w:multiLevelType w:val="hybridMultilevel"/>
    <w:tmpl w:val="9094F04E"/>
    <w:lvl w:ilvl="0" w:tplc="A88484C8">
      <w:start w:val="23"/>
      <w:numFmt w:val="decimal"/>
      <w:lvlText w:val="%1."/>
      <w:lvlJc w:val="left"/>
      <w:pPr>
        <w:tabs>
          <w:tab w:val="num" w:pos="1080"/>
        </w:tabs>
        <w:ind w:left="1080" w:hanging="360"/>
      </w:pPr>
      <w:rPr>
        <w:rFonts w:ascii="Tahoma"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23587"/>
    <w:multiLevelType w:val="multilevel"/>
    <w:tmpl w:val="CF86CF5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04E0445"/>
    <w:multiLevelType w:val="multilevel"/>
    <w:tmpl w:val="5ED22650"/>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205C1E33"/>
    <w:multiLevelType w:val="multilevel"/>
    <w:tmpl w:val="C39A89D6"/>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24645867"/>
    <w:multiLevelType w:val="multilevel"/>
    <w:tmpl w:val="4AEA5CC8"/>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256A17BD"/>
    <w:multiLevelType w:val="hybridMultilevel"/>
    <w:tmpl w:val="A4E08EF6"/>
    <w:lvl w:ilvl="0" w:tplc="F2AC78E0">
      <w:start w:val="1"/>
      <w:numFmt w:val="lowerLetter"/>
      <w:lvlText w:val="%1)"/>
      <w:lvlJc w:val="left"/>
      <w:pPr>
        <w:tabs>
          <w:tab w:val="num" w:pos="405"/>
        </w:tabs>
        <w:ind w:left="405" w:hanging="405"/>
      </w:pPr>
      <w:rPr>
        <w:rFonts w:ascii="Tahoma" w:eastAsia="Times New Roman" w:hAnsi="Tahoma" w:cs="Tahoma" w:hint="default"/>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6413DEF"/>
    <w:multiLevelType w:val="multilevel"/>
    <w:tmpl w:val="E962DA6E"/>
    <w:lvl w:ilvl="0">
      <w:start w:val="2"/>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C092254"/>
    <w:multiLevelType w:val="multilevel"/>
    <w:tmpl w:val="4BFA17AE"/>
    <w:name w:val="WW8Num182"/>
    <w:lvl w:ilvl="0">
      <w:start w:val="1"/>
      <w:numFmt w:val="lowerLetter"/>
      <w:lvlText w:val="%1)"/>
      <w:lvlJc w:val="left"/>
      <w:pPr>
        <w:tabs>
          <w:tab w:val="num" w:pos="405"/>
        </w:tabs>
        <w:ind w:left="405" w:hanging="405"/>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3"/>
      <w:numFmt w:val="upperRoman"/>
      <w:lvlText w:val="%4."/>
      <w:lvlJc w:val="left"/>
      <w:pPr>
        <w:tabs>
          <w:tab w:val="num" w:pos="2880"/>
        </w:tabs>
        <w:ind w:left="2880" w:hanging="720"/>
      </w:pPr>
      <w:rPr>
        <w:rFonts w:hint="default"/>
      </w:rPr>
    </w:lvl>
    <w:lvl w:ilvl="4">
      <w:start w:val="1"/>
      <w:numFmt w:val="upperLetter"/>
      <w:lvlText w:val="%5."/>
      <w:lvlJc w:val="left"/>
      <w:pPr>
        <w:tabs>
          <w:tab w:val="num" w:pos="3240"/>
        </w:tabs>
        <w:ind w:left="3240" w:hanging="360"/>
      </w:pPr>
      <w:rPr>
        <w:rFonts w:hint="default"/>
      </w:rPr>
    </w:lvl>
    <w:lvl w:ilvl="5">
      <w:start w:val="9"/>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ascii="Tahoma" w:eastAsia="Times New Roman" w:hAnsi="Tahoma" w:cs="Tahoma"/>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2DFF5C61"/>
    <w:multiLevelType w:val="hybridMultilevel"/>
    <w:tmpl w:val="7ABABA0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6665C6"/>
    <w:multiLevelType w:val="hybridMultilevel"/>
    <w:tmpl w:val="5B3453C2"/>
    <w:lvl w:ilvl="0" w:tplc="9438B3D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76A2B"/>
    <w:multiLevelType w:val="multilevel"/>
    <w:tmpl w:val="F25C5EC4"/>
    <w:lvl w:ilvl="0">
      <w:start w:val="33"/>
      <w:numFmt w:val="decimal"/>
      <w:lvlText w:val="%1."/>
      <w:lvlJc w:val="left"/>
      <w:pPr>
        <w:tabs>
          <w:tab w:val="num" w:pos="1212"/>
        </w:tabs>
        <w:ind w:left="1212" w:hanging="360"/>
      </w:pPr>
      <w:rPr>
        <w:rFonts w:hint="default"/>
        <w:b/>
        <w:i w:val="0"/>
        <w:sz w:val="22"/>
        <w:szCs w:val="22"/>
      </w:rPr>
    </w:lvl>
    <w:lvl w:ilvl="1">
      <w:start w:val="1"/>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3C7A4D14"/>
    <w:multiLevelType w:val="hybridMultilevel"/>
    <w:tmpl w:val="237EEABA"/>
    <w:name w:val="WW8Num17622"/>
    <w:lvl w:ilvl="0" w:tplc="04150001">
      <w:start w:val="1"/>
      <w:numFmt w:val="bullet"/>
      <w:lvlText w:val=""/>
      <w:lvlJc w:val="left"/>
      <w:pPr>
        <w:ind w:left="2002" w:hanging="360"/>
      </w:pPr>
      <w:rPr>
        <w:rFonts w:ascii="Symbol" w:hAnsi="Symbol" w:hint="default"/>
      </w:rPr>
    </w:lvl>
    <w:lvl w:ilvl="1" w:tplc="04150003" w:tentative="1">
      <w:start w:val="1"/>
      <w:numFmt w:val="bullet"/>
      <w:lvlText w:val="o"/>
      <w:lvlJc w:val="left"/>
      <w:pPr>
        <w:ind w:left="2722" w:hanging="360"/>
      </w:pPr>
      <w:rPr>
        <w:rFonts w:ascii="Courier New" w:hAnsi="Courier New" w:cs="Courier New" w:hint="default"/>
      </w:rPr>
    </w:lvl>
    <w:lvl w:ilvl="2" w:tplc="04150005" w:tentative="1">
      <w:start w:val="1"/>
      <w:numFmt w:val="bullet"/>
      <w:lvlText w:val=""/>
      <w:lvlJc w:val="left"/>
      <w:pPr>
        <w:ind w:left="3442" w:hanging="360"/>
      </w:pPr>
      <w:rPr>
        <w:rFonts w:ascii="Wingdings" w:hAnsi="Wingdings" w:hint="default"/>
      </w:rPr>
    </w:lvl>
    <w:lvl w:ilvl="3" w:tplc="04150001" w:tentative="1">
      <w:start w:val="1"/>
      <w:numFmt w:val="bullet"/>
      <w:lvlText w:val=""/>
      <w:lvlJc w:val="left"/>
      <w:pPr>
        <w:ind w:left="4162" w:hanging="360"/>
      </w:pPr>
      <w:rPr>
        <w:rFonts w:ascii="Symbol" w:hAnsi="Symbol" w:hint="default"/>
      </w:rPr>
    </w:lvl>
    <w:lvl w:ilvl="4" w:tplc="04150003" w:tentative="1">
      <w:start w:val="1"/>
      <w:numFmt w:val="bullet"/>
      <w:lvlText w:val="o"/>
      <w:lvlJc w:val="left"/>
      <w:pPr>
        <w:ind w:left="4882" w:hanging="360"/>
      </w:pPr>
      <w:rPr>
        <w:rFonts w:ascii="Courier New" w:hAnsi="Courier New" w:cs="Courier New" w:hint="default"/>
      </w:rPr>
    </w:lvl>
    <w:lvl w:ilvl="5" w:tplc="04150005" w:tentative="1">
      <w:start w:val="1"/>
      <w:numFmt w:val="bullet"/>
      <w:lvlText w:val=""/>
      <w:lvlJc w:val="left"/>
      <w:pPr>
        <w:ind w:left="5602" w:hanging="360"/>
      </w:pPr>
      <w:rPr>
        <w:rFonts w:ascii="Wingdings" w:hAnsi="Wingdings" w:hint="default"/>
      </w:rPr>
    </w:lvl>
    <w:lvl w:ilvl="6" w:tplc="04150001" w:tentative="1">
      <w:start w:val="1"/>
      <w:numFmt w:val="bullet"/>
      <w:lvlText w:val=""/>
      <w:lvlJc w:val="left"/>
      <w:pPr>
        <w:ind w:left="6322" w:hanging="360"/>
      </w:pPr>
      <w:rPr>
        <w:rFonts w:ascii="Symbol" w:hAnsi="Symbol" w:hint="default"/>
      </w:rPr>
    </w:lvl>
    <w:lvl w:ilvl="7" w:tplc="04150003" w:tentative="1">
      <w:start w:val="1"/>
      <w:numFmt w:val="bullet"/>
      <w:lvlText w:val="o"/>
      <w:lvlJc w:val="left"/>
      <w:pPr>
        <w:ind w:left="7042" w:hanging="360"/>
      </w:pPr>
      <w:rPr>
        <w:rFonts w:ascii="Courier New" w:hAnsi="Courier New" w:cs="Courier New" w:hint="default"/>
      </w:rPr>
    </w:lvl>
    <w:lvl w:ilvl="8" w:tplc="04150005" w:tentative="1">
      <w:start w:val="1"/>
      <w:numFmt w:val="bullet"/>
      <w:lvlText w:val=""/>
      <w:lvlJc w:val="left"/>
      <w:pPr>
        <w:ind w:left="7762" w:hanging="360"/>
      </w:pPr>
      <w:rPr>
        <w:rFonts w:ascii="Wingdings" w:hAnsi="Wingdings" w:hint="default"/>
      </w:rPr>
    </w:lvl>
  </w:abstractNum>
  <w:abstractNum w:abstractNumId="39"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F4274F"/>
    <w:multiLevelType w:val="hybridMultilevel"/>
    <w:tmpl w:val="2C68E6F2"/>
    <w:lvl w:ilvl="0" w:tplc="0BFE6726">
      <w:start w:val="1"/>
      <w:numFmt w:val="decimal"/>
      <w:lvlText w:val="%1)"/>
      <w:lvlJc w:val="left"/>
      <w:pPr>
        <w:ind w:left="720" w:hanging="360"/>
      </w:pPr>
      <w:rPr>
        <w:rFonts w:hint="default"/>
      </w:rPr>
    </w:lvl>
    <w:lvl w:ilvl="1" w:tplc="8C2A9A8A">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0123A1"/>
    <w:multiLevelType w:val="hybridMultilevel"/>
    <w:tmpl w:val="26D4FFD6"/>
    <w:lvl w:ilvl="0" w:tplc="8F065A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00ADD"/>
    <w:multiLevelType w:val="hybridMultilevel"/>
    <w:tmpl w:val="085E594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54DC4525"/>
    <w:multiLevelType w:val="hybridMultilevel"/>
    <w:tmpl w:val="D96450A8"/>
    <w:lvl w:ilvl="0" w:tplc="E796E1E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67EB7"/>
    <w:multiLevelType w:val="hybridMultilevel"/>
    <w:tmpl w:val="02D06694"/>
    <w:lvl w:ilvl="0" w:tplc="2A789CA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CF1C93"/>
    <w:multiLevelType w:val="hybridMultilevel"/>
    <w:tmpl w:val="ED627564"/>
    <w:lvl w:ilvl="0" w:tplc="7B0C1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653622"/>
    <w:multiLevelType w:val="hybridMultilevel"/>
    <w:tmpl w:val="0F80263E"/>
    <w:lvl w:ilvl="0" w:tplc="3C3C30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5FB20AD0"/>
    <w:multiLevelType w:val="multilevel"/>
    <w:tmpl w:val="5D6A2F64"/>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62F75A2E"/>
    <w:multiLevelType w:val="multilevel"/>
    <w:tmpl w:val="9E3C0D20"/>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6A9B7C45"/>
    <w:multiLevelType w:val="hybridMultilevel"/>
    <w:tmpl w:val="7506DDC8"/>
    <w:lvl w:ilvl="0" w:tplc="C4A694A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FB73DD"/>
    <w:multiLevelType w:val="multilevel"/>
    <w:tmpl w:val="083AEF2C"/>
    <w:lvl w:ilvl="0">
      <w:start w:val="1"/>
      <w:numFmt w:val="decimal"/>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18001FA"/>
    <w:multiLevelType w:val="multilevel"/>
    <w:tmpl w:val="794CBE9E"/>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6" w15:restartNumberingAfterBreak="0">
    <w:nsid w:val="749A77CD"/>
    <w:multiLevelType w:val="multilevel"/>
    <w:tmpl w:val="1C4E2188"/>
    <w:name w:val="WW8Num13523"/>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CE59F6"/>
    <w:multiLevelType w:val="hybridMultilevel"/>
    <w:tmpl w:val="EBCA6BCC"/>
    <w:lvl w:ilvl="0" w:tplc="0FC08B88">
      <w:start w:val="17"/>
      <w:numFmt w:val="decimal"/>
      <w:lvlText w:val="%1."/>
      <w:lvlJc w:val="left"/>
      <w:pPr>
        <w:tabs>
          <w:tab w:val="num" w:pos="1080"/>
        </w:tabs>
        <w:ind w:left="108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3C1BF1"/>
    <w:multiLevelType w:val="hybridMultilevel"/>
    <w:tmpl w:val="9DA2B8FE"/>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2020CF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49"/>
  </w:num>
  <w:num w:numId="4">
    <w:abstractNumId w:val="25"/>
  </w:num>
  <w:num w:numId="5">
    <w:abstractNumId w:val="19"/>
  </w:num>
  <w:num w:numId="6">
    <w:abstractNumId w:val="11"/>
  </w:num>
  <w:num w:numId="7">
    <w:abstractNumId w:val="57"/>
  </w:num>
  <w:num w:numId="8">
    <w:abstractNumId w:val="54"/>
  </w:num>
  <w:num w:numId="9">
    <w:abstractNumId w:val="40"/>
  </w:num>
  <w:num w:numId="10">
    <w:abstractNumId w:val="32"/>
  </w:num>
  <w:num w:numId="11">
    <w:abstractNumId w:val="29"/>
  </w:num>
  <w:num w:numId="12">
    <w:abstractNumId w:val="20"/>
  </w:num>
  <w:num w:numId="13">
    <w:abstractNumId w:val="34"/>
  </w:num>
  <w:num w:numId="14">
    <w:abstractNumId w:val="53"/>
  </w:num>
  <w:num w:numId="15">
    <w:abstractNumId w:val="36"/>
  </w:num>
  <w:num w:numId="16">
    <w:abstractNumId w:val="39"/>
  </w:num>
  <w:num w:numId="17">
    <w:abstractNumId w:val="44"/>
  </w:num>
  <w:num w:numId="18">
    <w:abstractNumId w:val="59"/>
  </w:num>
  <w:num w:numId="19">
    <w:abstractNumId w:val="15"/>
  </w:num>
  <w:num w:numId="20">
    <w:abstractNumId w:val="17"/>
  </w:num>
  <w:num w:numId="21">
    <w:abstractNumId w:val="26"/>
  </w:num>
  <w:num w:numId="22">
    <w:abstractNumId w:val="22"/>
  </w:num>
  <w:num w:numId="23">
    <w:abstractNumId w:val="4"/>
  </w:num>
  <w:num w:numId="24">
    <w:abstractNumId w:val="50"/>
  </w:num>
  <w:num w:numId="25">
    <w:abstractNumId w:val="16"/>
  </w:num>
  <w:num w:numId="26">
    <w:abstractNumId w:val="55"/>
  </w:num>
  <w:num w:numId="27">
    <w:abstractNumId w:val="6"/>
  </w:num>
  <w:num w:numId="28">
    <w:abstractNumId w:val="43"/>
  </w:num>
  <w:num w:numId="29">
    <w:abstractNumId w:val="0"/>
  </w:num>
  <w:num w:numId="30">
    <w:abstractNumId w:val="42"/>
  </w:num>
  <w:num w:numId="31">
    <w:abstractNumId w:val="28"/>
  </w:num>
  <w:num w:numId="32">
    <w:abstractNumId w:val="21"/>
  </w:num>
  <w:num w:numId="33">
    <w:abstractNumId w:val="33"/>
  </w:num>
  <w:num w:numId="34">
    <w:abstractNumId w:val="9"/>
  </w:num>
  <w:num w:numId="35">
    <w:abstractNumId w:val="24"/>
  </w:num>
  <w:num w:numId="36">
    <w:abstractNumId w:val="60"/>
  </w:num>
  <w:num w:numId="37">
    <w:abstractNumId w:val="58"/>
  </w:num>
  <w:num w:numId="38">
    <w:abstractNumId w:val="18"/>
  </w:num>
  <w:num w:numId="39">
    <w:abstractNumId w:val="51"/>
  </w:num>
  <w:num w:numId="40">
    <w:abstractNumId w:val="37"/>
  </w:num>
  <w:num w:numId="41">
    <w:abstractNumId w:val="14"/>
  </w:num>
  <w:num w:numId="42">
    <w:abstractNumId w:val="12"/>
  </w:num>
  <w:num w:numId="43">
    <w:abstractNumId w:val="31"/>
  </w:num>
  <w:num w:numId="44">
    <w:abstractNumId w:val="48"/>
  </w:num>
  <w:num w:numId="45">
    <w:abstractNumId w:val="47"/>
  </w:num>
  <w:num w:numId="46">
    <w:abstractNumId w:val="52"/>
  </w:num>
  <w:num w:numId="47">
    <w:abstractNumId w:val="23"/>
  </w:num>
  <w:num w:numId="48">
    <w:abstractNumId w:val="27"/>
  </w:num>
  <w:num w:numId="49">
    <w:abstractNumId w:val="46"/>
  </w:num>
  <w:num w:numId="50">
    <w:abstractNumId w:val="35"/>
  </w:num>
  <w:num w:numId="51">
    <w:abstractNumId w:val="45"/>
  </w:num>
  <w:num w:numId="52">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EE"/>
    <w:rsid w:val="000038D5"/>
    <w:rsid w:val="00005C68"/>
    <w:rsid w:val="00006842"/>
    <w:rsid w:val="00006CFA"/>
    <w:rsid w:val="000109CC"/>
    <w:rsid w:val="00011C8E"/>
    <w:rsid w:val="00012A4C"/>
    <w:rsid w:val="00012BA4"/>
    <w:rsid w:val="00013B04"/>
    <w:rsid w:val="0001429C"/>
    <w:rsid w:val="00014D4F"/>
    <w:rsid w:val="000164F7"/>
    <w:rsid w:val="00017026"/>
    <w:rsid w:val="0001752D"/>
    <w:rsid w:val="0002105F"/>
    <w:rsid w:val="00025029"/>
    <w:rsid w:val="000268EE"/>
    <w:rsid w:val="00026E31"/>
    <w:rsid w:val="00030861"/>
    <w:rsid w:val="00030CCA"/>
    <w:rsid w:val="00034413"/>
    <w:rsid w:val="00043DA7"/>
    <w:rsid w:val="00044538"/>
    <w:rsid w:val="00044DD3"/>
    <w:rsid w:val="00047015"/>
    <w:rsid w:val="00050FAF"/>
    <w:rsid w:val="00052520"/>
    <w:rsid w:val="00053C11"/>
    <w:rsid w:val="00054384"/>
    <w:rsid w:val="000545BE"/>
    <w:rsid w:val="00057B6B"/>
    <w:rsid w:val="0006011C"/>
    <w:rsid w:val="00060B92"/>
    <w:rsid w:val="000628A1"/>
    <w:rsid w:val="00063A3D"/>
    <w:rsid w:val="00064596"/>
    <w:rsid w:val="0006557E"/>
    <w:rsid w:val="00065EB5"/>
    <w:rsid w:val="00066C20"/>
    <w:rsid w:val="000670E6"/>
    <w:rsid w:val="00067469"/>
    <w:rsid w:val="00070637"/>
    <w:rsid w:val="00071A44"/>
    <w:rsid w:val="000763A7"/>
    <w:rsid w:val="00077B09"/>
    <w:rsid w:val="00081C70"/>
    <w:rsid w:val="00081CC6"/>
    <w:rsid w:val="0008207C"/>
    <w:rsid w:val="000829FD"/>
    <w:rsid w:val="000845F6"/>
    <w:rsid w:val="00087AB1"/>
    <w:rsid w:val="00087C8B"/>
    <w:rsid w:val="00090377"/>
    <w:rsid w:val="00090785"/>
    <w:rsid w:val="00090A9D"/>
    <w:rsid w:val="00092947"/>
    <w:rsid w:val="00094FD1"/>
    <w:rsid w:val="0009500A"/>
    <w:rsid w:val="00095B74"/>
    <w:rsid w:val="00096689"/>
    <w:rsid w:val="000A0BDB"/>
    <w:rsid w:val="000A252A"/>
    <w:rsid w:val="000A383B"/>
    <w:rsid w:val="000A41A3"/>
    <w:rsid w:val="000A4CF9"/>
    <w:rsid w:val="000A57D7"/>
    <w:rsid w:val="000A7D4C"/>
    <w:rsid w:val="000A7E39"/>
    <w:rsid w:val="000B03E3"/>
    <w:rsid w:val="000B06E9"/>
    <w:rsid w:val="000B3D89"/>
    <w:rsid w:val="000B63EA"/>
    <w:rsid w:val="000C0EC8"/>
    <w:rsid w:val="000D0DA0"/>
    <w:rsid w:val="000D15C0"/>
    <w:rsid w:val="000D2444"/>
    <w:rsid w:val="000D2544"/>
    <w:rsid w:val="000D39DF"/>
    <w:rsid w:val="000D3B2F"/>
    <w:rsid w:val="000D46F7"/>
    <w:rsid w:val="000D5689"/>
    <w:rsid w:val="000D653B"/>
    <w:rsid w:val="000E04A5"/>
    <w:rsid w:val="000E4054"/>
    <w:rsid w:val="000E47C6"/>
    <w:rsid w:val="000F46E4"/>
    <w:rsid w:val="000F4757"/>
    <w:rsid w:val="000F5E82"/>
    <w:rsid w:val="00102410"/>
    <w:rsid w:val="00102761"/>
    <w:rsid w:val="0010411F"/>
    <w:rsid w:val="001044B9"/>
    <w:rsid w:val="001049FB"/>
    <w:rsid w:val="00104A38"/>
    <w:rsid w:val="001051A6"/>
    <w:rsid w:val="0010648E"/>
    <w:rsid w:val="00106706"/>
    <w:rsid w:val="001104C3"/>
    <w:rsid w:val="00110C95"/>
    <w:rsid w:val="00113073"/>
    <w:rsid w:val="0011358A"/>
    <w:rsid w:val="00113ADC"/>
    <w:rsid w:val="00116C4D"/>
    <w:rsid w:val="00117B77"/>
    <w:rsid w:val="00121188"/>
    <w:rsid w:val="00121A47"/>
    <w:rsid w:val="00121EE5"/>
    <w:rsid w:val="00123691"/>
    <w:rsid w:val="00130916"/>
    <w:rsid w:val="00133731"/>
    <w:rsid w:val="00133A69"/>
    <w:rsid w:val="00136F77"/>
    <w:rsid w:val="00137566"/>
    <w:rsid w:val="00137E60"/>
    <w:rsid w:val="00140761"/>
    <w:rsid w:val="00142729"/>
    <w:rsid w:val="00145024"/>
    <w:rsid w:val="00147DB0"/>
    <w:rsid w:val="001549AC"/>
    <w:rsid w:val="001551F2"/>
    <w:rsid w:val="00155549"/>
    <w:rsid w:val="00155A5B"/>
    <w:rsid w:val="00155B47"/>
    <w:rsid w:val="00156C01"/>
    <w:rsid w:val="00157D82"/>
    <w:rsid w:val="001601AA"/>
    <w:rsid w:val="001619A1"/>
    <w:rsid w:val="00163BB1"/>
    <w:rsid w:val="0016540B"/>
    <w:rsid w:val="001719EA"/>
    <w:rsid w:val="00172ED5"/>
    <w:rsid w:val="0017397E"/>
    <w:rsid w:val="00177BB6"/>
    <w:rsid w:val="001800EC"/>
    <w:rsid w:val="0018020B"/>
    <w:rsid w:val="00181035"/>
    <w:rsid w:val="00182EFC"/>
    <w:rsid w:val="001839AC"/>
    <w:rsid w:val="00183AB7"/>
    <w:rsid w:val="0019061B"/>
    <w:rsid w:val="0019108A"/>
    <w:rsid w:val="00192363"/>
    <w:rsid w:val="001926AE"/>
    <w:rsid w:val="0019499C"/>
    <w:rsid w:val="0019691A"/>
    <w:rsid w:val="00197B3E"/>
    <w:rsid w:val="001A0659"/>
    <w:rsid w:val="001A122D"/>
    <w:rsid w:val="001A1420"/>
    <w:rsid w:val="001A3028"/>
    <w:rsid w:val="001A3E1E"/>
    <w:rsid w:val="001A4069"/>
    <w:rsid w:val="001A5155"/>
    <w:rsid w:val="001A658E"/>
    <w:rsid w:val="001A6683"/>
    <w:rsid w:val="001A7821"/>
    <w:rsid w:val="001B2949"/>
    <w:rsid w:val="001B2E53"/>
    <w:rsid w:val="001B40A4"/>
    <w:rsid w:val="001B5B25"/>
    <w:rsid w:val="001B5EED"/>
    <w:rsid w:val="001B65AE"/>
    <w:rsid w:val="001B79F4"/>
    <w:rsid w:val="001C30D2"/>
    <w:rsid w:val="001C3F2C"/>
    <w:rsid w:val="001C4008"/>
    <w:rsid w:val="001C466A"/>
    <w:rsid w:val="001C4B16"/>
    <w:rsid w:val="001C4C83"/>
    <w:rsid w:val="001C4DF0"/>
    <w:rsid w:val="001C5A94"/>
    <w:rsid w:val="001C6547"/>
    <w:rsid w:val="001C704C"/>
    <w:rsid w:val="001C70B5"/>
    <w:rsid w:val="001C7BFD"/>
    <w:rsid w:val="001D0731"/>
    <w:rsid w:val="001D1D23"/>
    <w:rsid w:val="001D2363"/>
    <w:rsid w:val="001D23D4"/>
    <w:rsid w:val="001D3477"/>
    <w:rsid w:val="001D363E"/>
    <w:rsid w:val="001D72A7"/>
    <w:rsid w:val="001D7CE6"/>
    <w:rsid w:val="001E0811"/>
    <w:rsid w:val="001E1F30"/>
    <w:rsid w:val="001E3E04"/>
    <w:rsid w:val="001E4D26"/>
    <w:rsid w:val="001E5073"/>
    <w:rsid w:val="001E64EA"/>
    <w:rsid w:val="001E68ED"/>
    <w:rsid w:val="001E6EBA"/>
    <w:rsid w:val="001E7AE1"/>
    <w:rsid w:val="001E7C6E"/>
    <w:rsid w:val="001E7C7C"/>
    <w:rsid w:val="001F0033"/>
    <w:rsid w:val="001F0194"/>
    <w:rsid w:val="001F0F11"/>
    <w:rsid w:val="001F1EE2"/>
    <w:rsid w:val="001F23F2"/>
    <w:rsid w:val="001F2E27"/>
    <w:rsid w:val="001F35E0"/>
    <w:rsid w:val="001F36F3"/>
    <w:rsid w:val="001F3947"/>
    <w:rsid w:val="001F51E7"/>
    <w:rsid w:val="001F5B0C"/>
    <w:rsid w:val="001F68DD"/>
    <w:rsid w:val="001F709E"/>
    <w:rsid w:val="001F7F57"/>
    <w:rsid w:val="00203453"/>
    <w:rsid w:val="002039F2"/>
    <w:rsid w:val="002040EA"/>
    <w:rsid w:val="00205529"/>
    <w:rsid w:val="00205B61"/>
    <w:rsid w:val="00206936"/>
    <w:rsid w:val="002072A3"/>
    <w:rsid w:val="002103D3"/>
    <w:rsid w:val="00210C5B"/>
    <w:rsid w:val="0021126A"/>
    <w:rsid w:val="002127F2"/>
    <w:rsid w:val="002127F5"/>
    <w:rsid w:val="00212E8B"/>
    <w:rsid w:val="002141C5"/>
    <w:rsid w:val="00221946"/>
    <w:rsid w:val="002247F5"/>
    <w:rsid w:val="002248CC"/>
    <w:rsid w:val="002274BB"/>
    <w:rsid w:val="0023125E"/>
    <w:rsid w:val="0023223E"/>
    <w:rsid w:val="00233F2A"/>
    <w:rsid w:val="002352A4"/>
    <w:rsid w:val="002357D5"/>
    <w:rsid w:val="00235F4F"/>
    <w:rsid w:val="00242F01"/>
    <w:rsid w:val="002448D9"/>
    <w:rsid w:val="00245878"/>
    <w:rsid w:val="00245994"/>
    <w:rsid w:val="00247707"/>
    <w:rsid w:val="00247A3B"/>
    <w:rsid w:val="00247B9D"/>
    <w:rsid w:val="00247C16"/>
    <w:rsid w:val="00252D9C"/>
    <w:rsid w:val="0025476A"/>
    <w:rsid w:val="00255440"/>
    <w:rsid w:val="00257A58"/>
    <w:rsid w:val="00257B14"/>
    <w:rsid w:val="00261DB7"/>
    <w:rsid w:val="00262152"/>
    <w:rsid w:val="0026289E"/>
    <w:rsid w:val="0026358F"/>
    <w:rsid w:val="00270A9F"/>
    <w:rsid w:val="00271A46"/>
    <w:rsid w:val="00272296"/>
    <w:rsid w:val="00273783"/>
    <w:rsid w:val="002776A5"/>
    <w:rsid w:val="00282686"/>
    <w:rsid w:val="00283BB0"/>
    <w:rsid w:val="00283DEF"/>
    <w:rsid w:val="00285296"/>
    <w:rsid w:val="00291E05"/>
    <w:rsid w:val="00293ECF"/>
    <w:rsid w:val="00294006"/>
    <w:rsid w:val="00295983"/>
    <w:rsid w:val="00296D3D"/>
    <w:rsid w:val="002A0FB4"/>
    <w:rsid w:val="002A3E7D"/>
    <w:rsid w:val="002A4C83"/>
    <w:rsid w:val="002A5DD9"/>
    <w:rsid w:val="002A6CBE"/>
    <w:rsid w:val="002A7BEC"/>
    <w:rsid w:val="002B040A"/>
    <w:rsid w:val="002B0EFD"/>
    <w:rsid w:val="002B1918"/>
    <w:rsid w:val="002B205C"/>
    <w:rsid w:val="002B233F"/>
    <w:rsid w:val="002B574F"/>
    <w:rsid w:val="002B5E63"/>
    <w:rsid w:val="002B68F2"/>
    <w:rsid w:val="002B6C3A"/>
    <w:rsid w:val="002B77D6"/>
    <w:rsid w:val="002B7F11"/>
    <w:rsid w:val="002C1CC0"/>
    <w:rsid w:val="002C280F"/>
    <w:rsid w:val="002C41BE"/>
    <w:rsid w:val="002C430F"/>
    <w:rsid w:val="002C45ED"/>
    <w:rsid w:val="002C6959"/>
    <w:rsid w:val="002C6E0D"/>
    <w:rsid w:val="002C7826"/>
    <w:rsid w:val="002C7921"/>
    <w:rsid w:val="002D0FA1"/>
    <w:rsid w:val="002D1C77"/>
    <w:rsid w:val="002D3F7D"/>
    <w:rsid w:val="002D519B"/>
    <w:rsid w:val="002D6F61"/>
    <w:rsid w:val="002E0074"/>
    <w:rsid w:val="002E07ED"/>
    <w:rsid w:val="002E0848"/>
    <w:rsid w:val="002E0BC3"/>
    <w:rsid w:val="002E158D"/>
    <w:rsid w:val="002E25FD"/>
    <w:rsid w:val="002E2D54"/>
    <w:rsid w:val="002E445C"/>
    <w:rsid w:val="002E4CA6"/>
    <w:rsid w:val="002E5A0D"/>
    <w:rsid w:val="002E64B6"/>
    <w:rsid w:val="002F2646"/>
    <w:rsid w:val="002F3F22"/>
    <w:rsid w:val="0030039A"/>
    <w:rsid w:val="00300803"/>
    <w:rsid w:val="00300CC9"/>
    <w:rsid w:val="00300DBB"/>
    <w:rsid w:val="0030128B"/>
    <w:rsid w:val="00302C37"/>
    <w:rsid w:val="003037FE"/>
    <w:rsid w:val="00304AE1"/>
    <w:rsid w:val="00306FF5"/>
    <w:rsid w:val="0030715B"/>
    <w:rsid w:val="00315A45"/>
    <w:rsid w:val="00317846"/>
    <w:rsid w:val="0032088A"/>
    <w:rsid w:val="00321398"/>
    <w:rsid w:val="00323533"/>
    <w:rsid w:val="00323684"/>
    <w:rsid w:val="003254FA"/>
    <w:rsid w:val="00326119"/>
    <w:rsid w:val="0032685F"/>
    <w:rsid w:val="0033026E"/>
    <w:rsid w:val="003305B8"/>
    <w:rsid w:val="00331DBE"/>
    <w:rsid w:val="00331F86"/>
    <w:rsid w:val="00332AE1"/>
    <w:rsid w:val="00334403"/>
    <w:rsid w:val="003353FE"/>
    <w:rsid w:val="003377E3"/>
    <w:rsid w:val="003409FD"/>
    <w:rsid w:val="0034153D"/>
    <w:rsid w:val="0034164B"/>
    <w:rsid w:val="00341C56"/>
    <w:rsid w:val="00341EBA"/>
    <w:rsid w:val="0034292C"/>
    <w:rsid w:val="00342D4C"/>
    <w:rsid w:val="00346684"/>
    <w:rsid w:val="003500F0"/>
    <w:rsid w:val="00350AEF"/>
    <w:rsid w:val="00351501"/>
    <w:rsid w:val="00352366"/>
    <w:rsid w:val="00356707"/>
    <w:rsid w:val="00360C90"/>
    <w:rsid w:val="003612C3"/>
    <w:rsid w:val="00361356"/>
    <w:rsid w:val="0036171B"/>
    <w:rsid w:val="00361B28"/>
    <w:rsid w:val="00364514"/>
    <w:rsid w:val="00366E86"/>
    <w:rsid w:val="00370FB9"/>
    <w:rsid w:val="00371660"/>
    <w:rsid w:val="00371685"/>
    <w:rsid w:val="003724F2"/>
    <w:rsid w:val="00372D14"/>
    <w:rsid w:val="00373495"/>
    <w:rsid w:val="003767D5"/>
    <w:rsid w:val="00376E01"/>
    <w:rsid w:val="003772CE"/>
    <w:rsid w:val="003772E6"/>
    <w:rsid w:val="003779C0"/>
    <w:rsid w:val="0038010B"/>
    <w:rsid w:val="00380382"/>
    <w:rsid w:val="003807B9"/>
    <w:rsid w:val="00381E93"/>
    <w:rsid w:val="0038294B"/>
    <w:rsid w:val="00383D3E"/>
    <w:rsid w:val="0038410B"/>
    <w:rsid w:val="003868A7"/>
    <w:rsid w:val="00386B83"/>
    <w:rsid w:val="00390B29"/>
    <w:rsid w:val="0039194A"/>
    <w:rsid w:val="00391FED"/>
    <w:rsid w:val="00393318"/>
    <w:rsid w:val="00395651"/>
    <w:rsid w:val="00395C30"/>
    <w:rsid w:val="00396260"/>
    <w:rsid w:val="003A0F30"/>
    <w:rsid w:val="003A5659"/>
    <w:rsid w:val="003A6046"/>
    <w:rsid w:val="003A69C2"/>
    <w:rsid w:val="003A74D1"/>
    <w:rsid w:val="003B0512"/>
    <w:rsid w:val="003B2031"/>
    <w:rsid w:val="003B308A"/>
    <w:rsid w:val="003B3C69"/>
    <w:rsid w:val="003B455C"/>
    <w:rsid w:val="003B46D6"/>
    <w:rsid w:val="003B61F4"/>
    <w:rsid w:val="003C1898"/>
    <w:rsid w:val="003C4DCB"/>
    <w:rsid w:val="003C61AC"/>
    <w:rsid w:val="003D01AD"/>
    <w:rsid w:val="003D07ED"/>
    <w:rsid w:val="003D393A"/>
    <w:rsid w:val="003D3A77"/>
    <w:rsid w:val="003D50A7"/>
    <w:rsid w:val="003D52DD"/>
    <w:rsid w:val="003D5A9C"/>
    <w:rsid w:val="003D5C34"/>
    <w:rsid w:val="003D67B0"/>
    <w:rsid w:val="003D6B43"/>
    <w:rsid w:val="003D76BD"/>
    <w:rsid w:val="003D7AF0"/>
    <w:rsid w:val="003E1AB9"/>
    <w:rsid w:val="003E22A0"/>
    <w:rsid w:val="003E3252"/>
    <w:rsid w:val="003E38AD"/>
    <w:rsid w:val="003E6B89"/>
    <w:rsid w:val="003E72AB"/>
    <w:rsid w:val="003E7C85"/>
    <w:rsid w:val="003F07A8"/>
    <w:rsid w:val="003F081D"/>
    <w:rsid w:val="003F180F"/>
    <w:rsid w:val="003F2B8E"/>
    <w:rsid w:val="003F4DB5"/>
    <w:rsid w:val="003F4EEA"/>
    <w:rsid w:val="003F530B"/>
    <w:rsid w:val="004008A3"/>
    <w:rsid w:val="00400949"/>
    <w:rsid w:val="00401C2F"/>
    <w:rsid w:val="0040217C"/>
    <w:rsid w:val="00403961"/>
    <w:rsid w:val="004040C2"/>
    <w:rsid w:val="0040543B"/>
    <w:rsid w:val="004057E5"/>
    <w:rsid w:val="004134B6"/>
    <w:rsid w:val="00414949"/>
    <w:rsid w:val="00414E54"/>
    <w:rsid w:val="00416640"/>
    <w:rsid w:val="00420773"/>
    <w:rsid w:val="00420A04"/>
    <w:rsid w:val="0042681E"/>
    <w:rsid w:val="004269F1"/>
    <w:rsid w:val="004302CD"/>
    <w:rsid w:val="00435F01"/>
    <w:rsid w:val="00436355"/>
    <w:rsid w:val="00437FD8"/>
    <w:rsid w:val="004406FF"/>
    <w:rsid w:val="00442563"/>
    <w:rsid w:val="004428D8"/>
    <w:rsid w:val="00442EC6"/>
    <w:rsid w:val="00442F80"/>
    <w:rsid w:val="004431D3"/>
    <w:rsid w:val="00443511"/>
    <w:rsid w:val="00444D3C"/>
    <w:rsid w:val="00444F24"/>
    <w:rsid w:val="004459B6"/>
    <w:rsid w:val="0045025C"/>
    <w:rsid w:val="00450749"/>
    <w:rsid w:val="00450DBF"/>
    <w:rsid w:val="00451057"/>
    <w:rsid w:val="00451947"/>
    <w:rsid w:val="004525DB"/>
    <w:rsid w:val="004535A2"/>
    <w:rsid w:val="004543AD"/>
    <w:rsid w:val="0045492C"/>
    <w:rsid w:val="00461514"/>
    <w:rsid w:val="00461549"/>
    <w:rsid w:val="004659F0"/>
    <w:rsid w:val="0046638E"/>
    <w:rsid w:val="004666DF"/>
    <w:rsid w:val="00466715"/>
    <w:rsid w:val="004670E1"/>
    <w:rsid w:val="00467CBC"/>
    <w:rsid w:val="004700D1"/>
    <w:rsid w:val="00470F59"/>
    <w:rsid w:val="004719E9"/>
    <w:rsid w:val="00471D2C"/>
    <w:rsid w:val="00474A4D"/>
    <w:rsid w:val="00474C71"/>
    <w:rsid w:val="004752F3"/>
    <w:rsid w:val="00476C9B"/>
    <w:rsid w:val="0048238F"/>
    <w:rsid w:val="00485779"/>
    <w:rsid w:val="004904F0"/>
    <w:rsid w:val="00490B5A"/>
    <w:rsid w:val="004918B2"/>
    <w:rsid w:val="004929B2"/>
    <w:rsid w:val="00494B3A"/>
    <w:rsid w:val="00495E8E"/>
    <w:rsid w:val="004A03AB"/>
    <w:rsid w:val="004A137D"/>
    <w:rsid w:val="004A22A3"/>
    <w:rsid w:val="004A2FFC"/>
    <w:rsid w:val="004A35F8"/>
    <w:rsid w:val="004A3888"/>
    <w:rsid w:val="004A458B"/>
    <w:rsid w:val="004A62E5"/>
    <w:rsid w:val="004B0CAB"/>
    <w:rsid w:val="004B2A60"/>
    <w:rsid w:val="004B2DBE"/>
    <w:rsid w:val="004B452F"/>
    <w:rsid w:val="004C4026"/>
    <w:rsid w:val="004C5369"/>
    <w:rsid w:val="004C67E6"/>
    <w:rsid w:val="004C6E0C"/>
    <w:rsid w:val="004D2F0F"/>
    <w:rsid w:val="004D315A"/>
    <w:rsid w:val="004D3288"/>
    <w:rsid w:val="004D432B"/>
    <w:rsid w:val="004E062D"/>
    <w:rsid w:val="004E0D97"/>
    <w:rsid w:val="004E3719"/>
    <w:rsid w:val="004E3F90"/>
    <w:rsid w:val="004E41EF"/>
    <w:rsid w:val="004E67C4"/>
    <w:rsid w:val="004F09B1"/>
    <w:rsid w:val="004F1ECF"/>
    <w:rsid w:val="004F6595"/>
    <w:rsid w:val="004F742D"/>
    <w:rsid w:val="00503BA3"/>
    <w:rsid w:val="00504BD0"/>
    <w:rsid w:val="00510147"/>
    <w:rsid w:val="00510E28"/>
    <w:rsid w:val="00512304"/>
    <w:rsid w:val="0051358F"/>
    <w:rsid w:val="00513874"/>
    <w:rsid w:val="00514377"/>
    <w:rsid w:val="005147CE"/>
    <w:rsid w:val="00520708"/>
    <w:rsid w:val="00520762"/>
    <w:rsid w:val="00521255"/>
    <w:rsid w:val="00521BB9"/>
    <w:rsid w:val="00522B10"/>
    <w:rsid w:val="00524FD2"/>
    <w:rsid w:val="00525834"/>
    <w:rsid w:val="00526137"/>
    <w:rsid w:val="00526A6C"/>
    <w:rsid w:val="00531CA9"/>
    <w:rsid w:val="00537502"/>
    <w:rsid w:val="00540385"/>
    <w:rsid w:val="00540F1C"/>
    <w:rsid w:val="00543D72"/>
    <w:rsid w:val="00545235"/>
    <w:rsid w:val="00547722"/>
    <w:rsid w:val="0054797B"/>
    <w:rsid w:val="00550DF8"/>
    <w:rsid w:val="0055297A"/>
    <w:rsid w:val="005537E9"/>
    <w:rsid w:val="00554E33"/>
    <w:rsid w:val="00556376"/>
    <w:rsid w:val="00557962"/>
    <w:rsid w:val="00560C14"/>
    <w:rsid w:val="005668ED"/>
    <w:rsid w:val="00567CDA"/>
    <w:rsid w:val="0057048B"/>
    <w:rsid w:val="00572ADB"/>
    <w:rsid w:val="0057338F"/>
    <w:rsid w:val="00573508"/>
    <w:rsid w:val="005741FF"/>
    <w:rsid w:val="00574DA7"/>
    <w:rsid w:val="005803EF"/>
    <w:rsid w:val="0058098B"/>
    <w:rsid w:val="00581066"/>
    <w:rsid w:val="005823C4"/>
    <w:rsid w:val="005851AC"/>
    <w:rsid w:val="005853B3"/>
    <w:rsid w:val="005859D3"/>
    <w:rsid w:val="0058685D"/>
    <w:rsid w:val="00592A2F"/>
    <w:rsid w:val="005935F4"/>
    <w:rsid w:val="005940B7"/>
    <w:rsid w:val="00594A76"/>
    <w:rsid w:val="00596C25"/>
    <w:rsid w:val="00597E4A"/>
    <w:rsid w:val="005A2283"/>
    <w:rsid w:val="005A304A"/>
    <w:rsid w:val="005A5174"/>
    <w:rsid w:val="005A6552"/>
    <w:rsid w:val="005B0BB3"/>
    <w:rsid w:val="005B1CE9"/>
    <w:rsid w:val="005B1EE5"/>
    <w:rsid w:val="005B207D"/>
    <w:rsid w:val="005B23D4"/>
    <w:rsid w:val="005B59A5"/>
    <w:rsid w:val="005B5ACB"/>
    <w:rsid w:val="005B5CAD"/>
    <w:rsid w:val="005C1691"/>
    <w:rsid w:val="005C18D6"/>
    <w:rsid w:val="005C2DCF"/>
    <w:rsid w:val="005C4CA4"/>
    <w:rsid w:val="005C68CF"/>
    <w:rsid w:val="005D040F"/>
    <w:rsid w:val="005D0AB2"/>
    <w:rsid w:val="005D0E94"/>
    <w:rsid w:val="005D2305"/>
    <w:rsid w:val="005D6257"/>
    <w:rsid w:val="005E091F"/>
    <w:rsid w:val="005E0FA9"/>
    <w:rsid w:val="005E1F54"/>
    <w:rsid w:val="005E2609"/>
    <w:rsid w:val="005E6EF9"/>
    <w:rsid w:val="005F1C15"/>
    <w:rsid w:val="005F1CF1"/>
    <w:rsid w:val="005F1D12"/>
    <w:rsid w:val="005F479C"/>
    <w:rsid w:val="005F5A70"/>
    <w:rsid w:val="005F5E93"/>
    <w:rsid w:val="005F693B"/>
    <w:rsid w:val="00600D6E"/>
    <w:rsid w:val="00602586"/>
    <w:rsid w:val="006046AA"/>
    <w:rsid w:val="00604DDD"/>
    <w:rsid w:val="00605AF2"/>
    <w:rsid w:val="0060684B"/>
    <w:rsid w:val="00606A88"/>
    <w:rsid w:val="006118A3"/>
    <w:rsid w:val="00616ED7"/>
    <w:rsid w:val="006209B3"/>
    <w:rsid w:val="00620E66"/>
    <w:rsid w:val="006220B8"/>
    <w:rsid w:val="00622E42"/>
    <w:rsid w:val="00623170"/>
    <w:rsid w:val="00626C79"/>
    <w:rsid w:val="006305CA"/>
    <w:rsid w:val="0063359A"/>
    <w:rsid w:val="00633E38"/>
    <w:rsid w:val="0063712F"/>
    <w:rsid w:val="0064007D"/>
    <w:rsid w:val="006410BD"/>
    <w:rsid w:val="00642DAD"/>
    <w:rsid w:val="00644867"/>
    <w:rsid w:val="00645A78"/>
    <w:rsid w:val="00646327"/>
    <w:rsid w:val="006467DA"/>
    <w:rsid w:val="00653DCB"/>
    <w:rsid w:val="006616DB"/>
    <w:rsid w:val="00662761"/>
    <w:rsid w:val="0066428E"/>
    <w:rsid w:val="00665230"/>
    <w:rsid w:val="00666553"/>
    <w:rsid w:val="00666BFE"/>
    <w:rsid w:val="00667558"/>
    <w:rsid w:val="006712AD"/>
    <w:rsid w:val="00672DF0"/>
    <w:rsid w:val="00673429"/>
    <w:rsid w:val="0067488D"/>
    <w:rsid w:val="006748AA"/>
    <w:rsid w:val="006772A2"/>
    <w:rsid w:val="00677EF8"/>
    <w:rsid w:val="0068111A"/>
    <w:rsid w:val="00684B04"/>
    <w:rsid w:val="00686619"/>
    <w:rsid w:val="006901E8"/>
    <w:rsid w:val="00690C56"/>
    <w:rsid w:val="0069267E"/>
    <w:rsid w:val="00695819"/>
    <w:rsid w:val="00697B69"/>
    <w:rsid w:val="006A0164"/>
    <w:rsid w:val="006A1828"/>
    <w:rsid w:val="006A2E34"/>
    <w:rsid w:val="006A33C6"/>
    <w:rsid w:val="006A69FD"/>
    <w:rsid w:val="006A6DBA"/>
    <w:rsid w:val="006B0367"/>
    <w:rsid w:val="006B4173"/>
    <w:rsid w:val="006B446E"/>
    <w:rsid w:val="006B49DF"/>
    <w:rsid w:val="006B4ED4"/>
    <w:rsid w:val="006B5032"/>
    <w:rsid w:val="006B5319"/>
    <w:rsid w:val="006B564C"/>
    <w:rsid w:val="006B61F5"/>
    <w:rsid w:val="006C2240"/>
    <w:rsid w:val="006C36C4"/>
    <w:rsid w:val="006C5A4E"/>
    <w:rsid w:val="006C7262"/>
    <w:rsid w:val="006C74E2"/>
    <w:rsid w:val="006D189D"/>
    <w:rsid w:val="006D1CDA"/>
    <w:rsid w:val="006E1D70"/>
    <w:rsid w:val="006E6307"/>
    <w:rsid w:val="006F122E"/>
    <w:rsid w:val="006F19AD"/>
    <w:rsid w:val="006F2229"/>
    <w:rsid w:val="006F2BBF"/>
    <w:rsid w:val="006F3BFF"/>
    <w:rsid w:val="006F4640"/>
    <w:rsid w:val="007019FF"/>
    <w:rsid w:val="00704394"/>
    <w:rsid w:val="00705C71"/>
    <w:rsid w:val="007065F9"/>
    <w:rsid w:val="007121F7"/>
    <w:rsid w:val="00713959"/>
    <w:rsid w:val="007171C1"/>
    <w:rsid w:val="00723E07"/>
    <w:rsid w:val="007246AA"/>
    <w:rsid w:val="00727963"/>
    <w:rsid w:val="00730034"/>
    <w:rsid w:val="00732757"/>
    <w:rsid w:val="007375F1"/>
    <w:rsid w:val="0074003B"/>
    <w:rsid w:val="0074150A"/>
    <w:rsid w:val="007420B7"/>
    <w:rsid w:val="0074238A"/>
    <w:rsid w:val="00745293"/>
    <w:rsid w:val="007464EB"/>
    <w:rsid w:val="00747D01"/>
    <w:rsid w:val="0075541C"/>
    <w:rsid w:val="00755C1E"/>
    <w:rsid w:val="00755F6B"/>
    <w:rsid w:val="00757257"/>
    <w:rsid w:val="00760118"/>
    <w:rsid w:val="00761E52"/>
    <w:rsid w:val="00762CB2"/>
    <w:rsid w:val="0076391E"/>
    <w:rsid w:val="007643F1"/>
    <w:rsid w:val="00765651"/>
    <w:rsid w:val="007669DE"/>
    <w:rsid w:val="00770075"/>
    <w:rsid w:val="00770CE2"/>
    <w:rsid w:val="00770F07"/>
    <w:rsid w:val="007713A4"/>
    <w:rsid w:val="00772EB8"/>
    <w:rsid w:val="00773087"/>
    <w:rsid w:val="007738C2"/>
    <w:rsid w:val="007739A9"/>
    <w:rsid w:val="00777134"/>
    <w:rsid w:val="007777BE"/>
    <w:rsid w:val="00777A40"/>
    <w:rsid w:val="00780020"/>
    <w:rsid w:val="00782CA1"/>
    <w:rsid w:val="0078415D"/>
    <w:rsid w:val="00785BBE"/>
    <w:rsid w:val="0078692C"/>
    <w:rsid w:val="00790089"/>
    <w:rsid w:val="00790783"/>
    <w:rsid w:val="00790DF5"/>
    <w:rsid w:val="0079111F"/>
    <w:rsid w:val="007928CC"/>
    <w:rsid w:val="007929C7"/>
    <w:rsid w:val="00792C8C"/>
    <w:rsid w:val="00795DA1"/>
    <w:rsid w:val="00796D70"/>
    <w:rsid w:val="0079704C"/>
    <w:rsid w:val="007979AB"/>
    <w:rsid w:val="007A0A5E"/>
    <w:rsid w:val="007A14FE"/>
    <w:rsid w:val="007A525B"/>
    <w:rsid w:val="007A758D"/>
    <w:rsid w:val="007A7F4F"/>
    <w:rsid w:val="007B1024"/>
    <w:rsid w:val="007B268D"/>
    <w:rsid w:val="007B26E6"/>
    <w:rsid w:val="007B4C2D"/>
    <w:rsid w:val="007C4948"/>
    <w:rsid w:val="007C49D0"/>
    <w:rsid w:val="007C4C2F"/>
    <w:rsid w:val="007C56DB"/>
    <w:rsid w:val="007C6694"/>
    <w:rsid w:val="007D06C7"/>
    <w:rsid w:val="007D1970"/>
    <w:rsid w:val="007D37C1"/>
    <w:rsid w:val="007D3E3D"/>
    <w:rsid w:val="007D5757"/>
    <w:rsid w:val="007D6116"/>
    <w:rsid w:val="007E28DA"/>
    <w:rsid w:val="007E51F4"/>
    <w:rsid w:val="007F082E"/>
    <w:rsid w:val="007F19B8"/>
    <w:rsid w:val="007F4F46"/>
    <w:rsid w:val="007F5E4A"/>
    <w:rsid w:val="007F5F68"/>
    <w:rsid w:val="00800EFC"/>
    <w:rsid w:val="008020FD"/>
    <w:rsid w:val="008022FC"/>
    <w:rsid w:val="00802723"/>
    <w:rsid w:val="008027BA"/>
    <w:rsid w:val="0080583A"/>
    <w:rsid w:val="008065BA"/>
    <w:rsid w:val="00806F49"/>
    <w:rsid w:val="008100EB"/>
    <w:rsid w:val="00810179"/>
    <w:rsid w:val="00810BD6"/>
    <w:rsid w:val="00811CB1"/>
    <w:rsid w:val="00812198"/>
    <w:rsid w:val="00812D97"/>
    <w:rsid w:val="00813825"/>
    <w:rsid w:val="008139EE"/>
    <w:rsid w:val="0081543F"/>
    <w:rsid w:val="00817399"/>
    <w:rsid w:val="00817A2A"/>
    <w:rsid w:val="008201FB"/>
    <w:rsid w:val="008206C6"/>
    <w:rsid w:val="00820DD8"/>
    <w:rsid w:val="00821294"/>
    <w:rsid w:val="00823DA4"/>
    <w:rsid w:val="00825397"/>
    <w:rsid w:val="00825A54"/>
    <w:rsid w:val="00825FFE"/>
    <w:rsid w:val="00826AE0"/>
    <w:rsid w:val="00826BFD"/>
    <w:rsid w:val="00827365"/>
    <w:rsid w:val="00827ABA"/>
    <w:rsid w:val="00831C38"/>
    <w:rsid w:val="008326F5"/>
    <w:rsid w:val="008359A0"/>
    <w:rsid w:val="00840A06"/>
    <w:rsid w:val="00840B98"/>
    <w:rsid w:val="00842692"/>
    <w:rsid w:val="00842720"/>
    <w:rsid w:val="00843910"/>
    <w:rsid w:val="008466C2"/>
    <w:rsid w:val="008477A9"/>
    <w:rsid w:val="00850433"/>
    <w:rsid w:val="00850537"/>
    <w:rsid w:val="008518E8"/>
    <w:rsid w:val="00853270"/>
    <w:rsid w:val="008539D2"/>
    <w:rsid w:val="00854606"/>
    <w:rsid w:val="00857E0A"/>
    <w:rsid w:val="008605C9"/>
    <w:rsid w:val="00860906"/>
    <w:rsid w:val="00866AE2"/>
    <w:rsid w:val="00867B4C"/>
    <w:rsid w:val="0087350D"/>
    <w:rsid w:val="00873D34"/>
    <w:rsid w:val="00875050"/>
    <w:rsid w:val="00876BF4"/>
    <w:rsid w:val="00876F46"/>
    <w:rsid w:val="0087703C"/>
    <w:rsid w:val="00880BC2"/>
    <w:rsid w:val="00882EED"/>
    <w:rsid w:val="008841DD"/>
    <w:rsid w:val="008855F4"/>
    <w:rsid w:val="0088749A"/>
    <w:rsid w:val="00887747"/>
    <w:rsid w:val="00890D42"/>
    <w:rsid w:val="00891AB8"/>
    <w:rsid w:val="00891D1F"/>
    <w:rsid w:val="008952BA"/>
    <w:rsid w:val="008978C1"/>
    <w:rsid w:val="008978EE"/>
    <w:rsid w:val="00897D3A"/>
    <w:rsid w:val="008A17E6"/>
    <w:rsid w:val="008A1A20"/>
    <w:rsid w:val="008A326B"/>
    <w:rsid w:val="008A3FC3"/>
    <w:rsid w:val="008A4CD3"/>
    <w:rsid w:val="008A570C"/>
    <w:rsid w:val="008A6057"/>
    <w:rsid w:val="008A7A68"/>
    <w:rsid w:val="008A7CC7"/>
    <w:rsid w:val="008B30B6"/>
    <w:rsid w:val="008B31AD"/>
    <w:rsid w:val="008B3B65"/>
    <w:rsid w:val="008B4233"/>
    <w:rsid w:val="008B5C94"/>
    <w:rsid w:val="008B7F7D"/>
    <w:rsid w:val="008C0197"/>
    <w:rsid w:val="008C3112"/>
    <w:rsid w:val="008C381B"/>
    <w:rsid w:val="008C3862"/>
    <w:rsid w:val="008C4F77"/>
    <w:rsid w:val="008C51BB"/>
    <w:rsid w:val="008C6E97"/>
    <w:rsid w:val="008C78C2"/>
    <w:rsid w:val="008D00CC"/>
    <w:rsid w:val="008D0D1B"/>
    <w:rsid w:val="008D0FD8"/>
    <w:rsid w:val="008D34AE"/>
    <w:rsid w:val="008D34E0"/>
    <w:rsid w:val="008D3FD3"/>
    <w:rsid w:val="008D42FC"/>
    <w:rsid w:val="008D45BC"/>
    <w:rsid w:val="008D55A7"/>
    <w:rsid w:val="008D6CA5"/>
    <w:rsid w:val="008E3BD5"/>
    <w:rsid w:val="008E4B7E"/>
    <w:rsid w:val="008E58C8"/>
    <w:rsid w:val="008F1013"/>
    <w:rsid w:val="008F208A"/>
    <w:rsid w:val="008F6A48"/>
    <w:rsid w:val="008F772A"/>
    <w:rsid w:val="008F7AC2"/>
    <w:rsid w:val="008F7DD3"/>
    <w:rsid w:val="00905814"/>
    <w:rsid w:val="0090589D"/>
    <w:rsid w:val="00907555"/>
    <w:rsid w:val="009114E8"/>
    <w:rsid w:val="00914FA6"/>
    <w:rsid w:val="009155DC"/>
    <w:rsid w:val="0091715D"/>
    <w:rsid w:val="00917971"/>
    <w:rsid w:val="009205E8"/>
    <w:rsid w:val="0092108D"/>
    <w:rsid w:val="0092203A"/>
    <w:rsid w:val="0092399D"/>
    <w:rsid w:val="00925899"/>
    <w:rsid w:val="00925B88"/>
    <w:rsid w:val="009275DA"/>
    <w:rsid w:val="00931C66"/>
    <w:rsid w:val="00931F95"/>
    <w:rsid w:val="009331A0"/>
    <w:rsid w:val="009345FA"/>
    <w:rsid w:val="00936061"/>
    <w:rsid w:val="0093609D"/>
    <w:rsid w:val="00937099"/>
    <w:rsid w:val="00937150"/>
    <w:rsid w:val="00937435"/>
    <w:rsid w:val="00941112"/>
    <w:rsid w:val="00941915"/>
    <w:rsid w:val="00941DE4"/>
    <w:rsid w:val="009508F4"/>
    <w:rsid w:val="00950CDF"/>
    <w:rsid w:val="00952DB4"/>
    <w:rsid w:val="0095353E"/>
    <w:rsid w:val="00955DB1"/>
    <w:rsid w:val="00960E23"/>
    <w:rsid w:val="00962EA3"/>
    <w:rsid w:val="00964929"/>
    <w:rsid w:val="00964A02"/>
    <w:rsid w:val="00964A94"/>
    <w:rsid w:val="00964F97"/>
    <w:rsid w:val="0097189D"/>
    <w:rsid w:val="009725C7"/>
    <w:rsid w:val="00974938"/>
    <w:rsid w:val="00976F59"/>
    <w:rsid w:val="0097739D"/>
    <w:rsid w:val="0097795D"/>
    <w:rsid w:val="0098061C"/>
    <w:rsid w:val="00987CF7"/>
    <w:rsid w:val="00992EA3"/>
    <w:rsid w:val="00992F9E"/>
    <w:rsid w:val="00994ADA"/>
    <w:rsid w:val="009953FE"/>
    <w:rsid w:val="00995FCD"/>
    <w:rsid w:val="00996F1E"/>
    <w:rsid w:val="0099769B"/>
    <w:rsid w:val="00997716"/>
    <w:rsid w:val="00997C55"/>
    <w:rsid w:val="009A037E"/>
    <w:rsid w:val="009A1110"/>
    <w:rsid w:val="009A18BE"/>
    <w:rsid w:val="009A260C"/>
    <w:rsid w:val="009A3B24"/>
    <w:rsid w:val="009A5829"/>
    <w:rsid w:val="009A7BF3"/>
    <w:rsid w:val="009B009A"/>
    <w:rsid w:val="009B0E7B"/>
    <w:rsid w:val="009B1575"/>
    <w:rsid w:val="009B1709"/>
    <w:rsid w:val="009B2B3E"/>
    <w:rsid w:val="009B3EFA"/>
    <w:rsid w:val="009B5711"/>
    <w:rsid w:val="009B58C3"/>
    <w:rsid w:val="009B62CB"/>
    <w:rsid w:val="009B6FAC"/>
    <w:rsid w:val="009B7EF5"/>
    <w:rsid w:val="009B7F65"/>
    <w:rsid w:val="009C0F04"/>
    <w:rsid w:val="009C0FD0"/>
    <w:rsid w:val="009C1C14"/>
    <w:rsid w:val="009C20B2"/>
    <w:rsid w:val="009C393A"/>
    <w:rsid w:val="009C505A"/>
    <w:rsid w:val="009C716C"/>
    <w:rsid w:val="009D444C"/>
    <w:rsid w:val="009D4E4C"/>
    <w:rsid w:val="009D54DB"/>
    <w:rsid w:val="009D765D"/>
    <w:rsid w:val="009E2FD2"/>
    <w:rsid w:val="009E4503"/>
    <w:rsid w:val="009E4E94"/>
    <w:rsid w:val="009E75C9"/>
    <w:rsid w:val="009E78F9"/>
    <w:rsid w:val="009F16F5"/>
    <w:rsid w:val="009F1F18"/>
    <w:rsid w:val="009F3C5F"/>
    <w:rsid w:val="009F5009"/>
    <w:rsid w:val="009F51BE"/>
    <w:rsid w:val="009F58A7"/>
    <w:rsid w:val="009F61D3"/>
    <w:rsid w:val="009F622C"/>
    <w:rsid w:val="009F7951"/>
    <w:rsid w:val="009F796E"/>
    <w:rsid w:val="00A01048"/>
    <w:rsid w:val="00A01206"/>
    <w:rsid w:val="00A03B7B"/>
    <w:rsid w:val="00A06093"/>
    <w:rsid w:val="00A06823"/>
    <w:rsid w:val="00A07C12"/>
    <w:rsid w:val="00A102D4"/>
    <w:rsid w:val="00A1044E"/>
    <w:rsid w:val="00A10DC4"/>
    <w:rsid w:val="00A123C4"/>
    <w:rsid w:val="00A1292D"/>
    <w:rsid w:val="00A153D6"/>
    <w:rsid w:val="00A16FC1"/>
    <w:rsid w:val="00A17C2F"/>
    <w:rsid w:val="00A20DD0"/>
    <w:rsid w:val="00A2264E"/>
    <w:rsid w:val="00A226F6"/>
    <w:rsid w:val="00A22D61"/>
    <w:rsid w:val="00A2402B"/>
    <w:rsid w:val="00A26E99"/>
    <w:rsid w:val="00A27CE4"/>
    <w:rsid w:val="00A30AD0"/>
    <w:rsid w:val="00A31AA1"/>
    <w:rsid w:val="00A32479"/>
    <w:rsid w:val="00A3302D"/>
    <w:rsid w:val="00A3366E"/>
    <w:rsid w:val="00A33FF7"/>
    <w:rsid w:val="00A3440E"/>
    <w:rsid w:val="00A34482"/>
    <w:rsid w:val="00A34CC2"/>
    <w:rsid w:val="00A34D5B"/>
    <w:rsid w:val="00A36D6D"/>
    <w:rsid w:val="00A407C6"/>
    <w:rsid w:val="00A40EE6"/>
    <w:rsid w:val="00A41163"/>
    <w:rsid w:val="00A4142A"/>
    <w:rsid w:val="00A41B53"/>
    <w:rsid w:val="00A4244C"/>
    <w:rsid w:val="00A44A25"/>
    <w:rsid w:val="00A44C2C"/>
    <w:rsid w:val="00A46C72"/>
    <w:rsid w:val="00A5025C"/>
    <w:rsid w:val="00A50A4D"/>
    <w:rsid w:val="00A51563"/>
    <w:rsid w:val="00A52F9B"/>
    <w:rsid w:val="00A53DF5"/>
    <w:rsid w:val="00A5500C"/>
    <w:rsid w:val="00A55132"/>
    <w:rsid w:val="00A562C6"/>
    <w:rsid w:val="00A56309"/>
    <w:rsid w:val="00A57515"/>
    <w:rsid w:val="00A60C13"/>
    <w:rsid w:val="00A6321A"/>
    <w:rsid w:val="00A63E2C"/>
    <w:rsid w:val="00A6421D"/>
    <w:rsid w:val="00A65867"/>
    <w:rsid w:val="00A65F9D"/>
    <w:rsid w:val="00A6727F"/>
    <w:rsid w:val="00A6799F"/>
    <w:rsid w:val="00A70602"/>
    <w:rsid w:val="00A72729"/>
    <w:rsid w:val="00A72D46"/>
    <w:rsid w:val="00A7726D"/>
    <w:rsid w:val="00A80DC7"/>
    <w:rsid w:val="00A83141"/>
    <w:rsid w:val="00A83F03"/>
    <w:rsid w:val="00A86761"/>
    <w:rsid w:val="00A87105"/>
    <w:rsid w:val="00A912AE"/>
    <w:rsid w:val="00A94F1E"/>
    <w:rsid w:val="00A95348"/>
    <w:rsid w:val="00A96D8E"/>
    <w:rsid w:val="00A96F8F"/>
    <w:rsid w:val="00A97766"/>
    <w:rsid w:val="00A97F32"/>
    <w:rsid w:val="00AA1781"/>
    <w:rsid w:val="00AA21C0"/>
    <w:rsid w:val="00AA4B10"/>
    <w:rsid w:val="00AA50F4"/>
    <w:rsid w:val="00AA553A"/>
    <w:rsid w:val="00AA565C"/>
    <w:rsid w:val="00AA5D2D"/>
    <w:rsid w:val="00AA7148"/>
    <w:rsid w:val="00AA71BC"/>
    <w:rsid w:val="00AB1630"/>
    <w:rsid w:val="00AB5E50"/>
    <w:rsid w:val="00AB761A"/>
    <w:rsid w:val="00AC0962"/>
    <w:rsid w:val="00AC0B32"/>
    <w:rsid w:val="00AC148B"/>
    <w:rsid w:val="00AC6603"/>
    <w:rsid w:val="00AC7113"/>
    <w:rsid w:val="00AC76C8"/>
    <w:rsid w:val="00AC7D82"/>
    <w:rsid w:val="00AD0160"/>
    <w:rsid w:val="00AD1A29"/>
    <w:rsid w:val="00AD245D"/>
    <w:rsid w:val="00AD2BE2"/>
    <w:rsid w:val="00AD394B"/>
    <w:rsid w:val="00AE05D4"/>
    <w:rsid w:val="00AE1FDF"/>
    <w:rsid w:val="00AE54F5"/>
    <w:rsid w:val="00AE5FE7"/>
    <w:rsid w:val="00AF03BC"/>
    <w:rsid w:val="00AF32C8"/>
    <w:rsid w:val="00AF3A87"/>
    <w:rsid w:val="00AF4A65"/>
    <w:rsid w:val="00AF5C6F"/>
    <w:rsid w:val="00B00709"/>
    <w:rsid w:val="00B007D3"/>
    <w:rsid w:val="00B0157C"/>
    <w:rsid w:val="00B01821"/>
    <w:rsid w:val="00B019F1"/>
    <w:rsid w:val="00B07A54"/>
    <w:rsid w:val="00B10A19"/>
    <w:rsid w:val="00B10E1C"/>
    <w:rsid w:val="00B1149A"/>
    <w:rsid w:val="00B122F6"/>
    <w:rsid w:val="00B13B60"/>
    <w:rsid w:val="00B1454A"/>
    <w:rsid w:val="00B155CA"/>
    <w:rsid w:val="00B22179"/>
    <w:rsid w:val="00B2468A"/>
    <w:rsid w:val="00B26C6F"/>
    <w:rsid w:val="00B30003"/>
    <w:rsid w:val="00B30260"/>
    <w:rsid w:val="00B30B69"/>
    <w:rsid w:val="00B3208C"/>
    <w:rsid w:val="00B33A3C"/>
    <w:rsid w:val="00B35548"/>
    <w:rsid w:val="00B3615F"/>
    <w:rsid w:val="00B36CE7"/>
    <w:rsid w:val="00B36EC5"/>
    <w:rsid w:val="00B41104"/>
    <w:rsid w:val="00B41F11"/>
    <w:rsid w:val="00B424E3"/>
    <w:rsid w:val="00B42AE1"/>
    <w:rsid w:val="00B45222"/>
    <w:rsid w:val="00B458AA"/>
    <w:rsid w:val="00B460DF"/>
    <w:rsid w:val="00B52000"/>
    <w:rsid w:val="00B54998"/>
    <w:rsid w:val="00B563B1"/>
    <w:rsid w:val="00B5734F"/>
    <w:rsid w:val="00B61054"/>
    <w:rsid w:val="00B61EEC"/>
    <w:rsid w:val="00B647AA"/>
    <w:rsid w:val="00B65CED"/>
    <w:rsid w:val="00B65E10"/>
    <w:rsid w:val="00B67969"/>
    <w:rsid w:val="00B718B0"/>
    <w:rsid w:val="00B71967"/>
    <w:rsid w:val="00B75599"/>
    <w:rsid w:val="00B779F2"/>
    <w:rsid w:val="00B82582"/>
    <w:rsid w:val="00B832D3"/>
    <w:rsid w:val="00B878B4"/>
    <w:rsid w:val="00B910C5"/>
    <w:rsid w:val="00B91B03"/>
    <w:rsid w:val="00B933FF"/>
    <w:rsid w:val="00B94CE1"/>
    <w:rsid w:val="00BA0538"/>
    <w:rsid w:val="00BA41E0"/>
    <w:rsid w:val="00BA6471"/>
    <w:rsid w:val="00BA7120"/>
    <w:rsid w:val="00BB0DDF"/>
    <w:rsid w:val="00BB1923"/>
    <w:rsid w:val="00BB1D97"/>
    <w:rsid w:val="00BB21D9"/>
    <w:rsid w:val="00BB2E58"/>
    <w:rsid w:val="00BB328C"/>
    <w:rsid w:val="00BB74E7"/>
    <w:rsid w:val="00BC065F"/>
    <w:rsid w:val="00BC3861"/>
    <w:rsid w:val="00BC3991"/>
    <w:rsid w:val="00BC3F1D"/>
    <w:rsid w:val="00BD07F3"/>
    <w:rsid w:val="00BD1030"/>
    <w:rsid w:val="00BD23AA"/>
    <w:rsid w:val="00BD2572"/>
    <w:rsid w:val="00BD31D6"/>
    <w:rsid w:val="00BD3C7E"/>
    <w:rsid w:val="00BD3F45"/>
    <w:rsid w:val="00BD4B0E"/>
    <w:rsid w:val="00BD53DA"/>
    <w:rsid w:val="00BD5D63"/>
    <w:rsid w:val="00BD6278"/>
    <w:rsid w:val="00BD6703"/>
    <w:rsid w:val="00BD7A09"/>
    <w:rsid w:val="00BE07DA"/>
    <w:rsid w:val="00BE0D4A"/>
    <w:rsid w:val="00BE1048"/>
    <w:rsid w:val="00BE1543"/>
    <w:rsid w:val="00BE2ACD"/>
    <w:rsid w:val="00BE2D17"/>
    <w:rsid w:val="00BE30D5"/>
    <w:rsid w:val="00BE4863"/>
    <w:rsid w:val="00BE572E"/>
    <w:rsid w:val="00BE5856"/>
    <w:rsid w:val="00BE7F64"/>
    <w:rsid w:val="00BF2279"/>
    <w:rsid w:val="00BF29B0"/>
    <w:rsid w:val="00BF2CF0"/>
    <w:rsid w:val="00BF2F3E"/>
    <w:rsid w:val="00BF4FF8"/>
    <w:rsid w:val="00BF5086"/>
    <w:rsid w:val="00BF7B1F"/>
    <w:rsid w:val="00C00DDC"/>
    <w:rsid w:val="00C00E1B"/>
    <w:rsid w:val="00C02DA0"/>
    <w:rsid w:val="00C02F9F"/>
    <w:rsid w:val="00C03D03"/>
    <w:rsid w:val="00C04A44"/>
    <w:rsid w:val="00C04FBE"/>
    <w:rsid w:val="00C05171"/>
    <w:rsid w:val="00C05CEC"/>
    <w:rsid w:val="00C0614F"/>
    <w:rsid w:val="00C079EC"/>
    <w:rsid w:val="00C114D6"/>
    <w:rsid w:val="00C12CAB"/>
    <w:rsid w:val="00C13772"/>
    <w:rsid w:val="00C160DF"/>
    <w:rsid w:val="00C200FC"/>
    <w:rsid w:val="00C2029E"/>
    <w:rsid w:val="00C20EF7"/>
    <w:rsid w:val="00C2306F"/>
    <w:rsid w:val="00C236E7"/>
    <w:rsid w:val="00C24494"/>
    <w:rsid w:val="00C2575A"/>
    <w:rsid w:val="00C259D2"/>
    <w:rsid w:val="00C27FFC"/>
    <w:rsid w:val="00C30253"/>
    <w:rsid w:val="00C30AA4"/>
    <w:rsid w:val="00C31032"/>
    <w:rsid w:val="00C31FAF"/>
    <w:rsid w:val="00C3350F"/>
    <w:rsid w:val="00C33F46"/>
    <w:rsid w:val="00C34910"/>
    <w:rsid w:val="00C361C0"/>
    <w:rsid w:val="00C36637"/>
    <w:rsid w:val="00C375C6"/>
    <w:rsid w:val="00C413D3"/>
    <w:rsid w:val="00C41428"/>
    <w:rsid w:val="00C43CB5"/>
    <w:rsid w:val="00C4491E"/>
    <w:rsid w:val="00C45E17"/>
    <w:rsid w:val="00C46AC7"/>
    <w:rsid w:val="00C46C77"/>
    <w:rsid w:val="00C47198"/>
    <w:rsid w:val="00C4719C"/>
    <w:rsid w:val="00C47C20"/>
    <w:rsid w:val="00C538EB"/>
    <w:rsid w:val="00C5685D"/>
    <w:rsid w:val="00C56A1A"/>
    <w:rsid w:val="00C573FE"/>
    <w:rsid w:val="00C61923"/>
    <w:rsid w:val="00C61E0C"/>
    <w:rsid w:val="00C6444E"/>
    <w:rsid w:val="00C64461"/>
    <w:rsid w:val="00C6480B"/>
    <w:rsid w:val="00C64D30"/>
    <w:rsid w:val="00C676AA"/>
    <w:rsid w:val="00C71B00"/>
    <w:rsid w:val="00C72B71"/>
    <w:rsid w:val="00C7600B"/>
    <w:rsid w:val="00C76633"/>
    <w:rsid w:val="00C8009A"/>
    <w:rsid w:val="00C80BB1"/>
    <w:rsid w:val="00C8102E"/>
    <w:rsid w:val="00C8128D"/>
    <w:rsid w:val="00C814AF"/>
    <w:rsid w:val="00C81D80"/>
    <w:rsid w:val="00C81FA7"/>
    <w:rsid w:val="00C82014"/>
    <w:rsid w:val="00C840E6"/>
    <w:rsid w:val="00C842AD"/>
    <w:rsid w:val="00C855C0"/>
    <w:rsid w:val="00C85724"/>
    <w:rsid w:val="00C85BAE"/>
    <w:rsid w:val="00C87C55"/>
    <w:rsid w:val="00C87DD8"/>
    <w:rsid w:val="00C91971"/>
    <w:rsid w:val="00C92496"/>
    <w:rsid w:val="00C92811"/>
    <w:rsid w:val="00C94576"/>
    <w:rsid w:val="00C94EF5"/>
    <w:rsid w:val="00C95079"/>
    <w:rsid w:val="00CA02A3"/>
    <w:rsid w:val="00CA2427"/>
    <w:rsid w:val="00CA299F"/>
    <w:rsid w:val="00CA2C21"/>
    <w:rsid w:val="00CA3CC6"/>
    <w:rsid w:val="00CA4849"/>
    <w:rsid w:val="00CA524A"/>
    <w:rsid w:val="00CA554D"/>
    <w:rsid w:val="00CA6610"/>
    <w:rsid w:val="00CA6ACB"/>
    <w:rsid w:val="00CA6B04"/>
    <w:rsid w:val="00CA7038"/>
    <w:rsid w:val="00CB13C2"/>
    <w:rsid w:val="00CB2480"/>
    <w:rsid w:val="00CB2880"/>
    <w:rsid w:val="00CB760E"/>
    <w:rsid w:val="00CC1E9D"/>
    <w:rsid w:val="00CC2074"/>
    <w:rsid w:val="00CC30E4"/>
    <w:rsid w:val="00CC724B"/>
    <w:rsid w:val="00CD0558"/>
    <w:rsid w:val="00CD182A"/>
    <w:rsid w:val="00CD2126"/>
    <w:rsid w:val="00CD44B0"/>
    <w:rsid w:val="00CD4A5B"/>
    <w:rsid w:val="00CD5DB7"/>
    <w:rsid w:val="00CD6F08"/>
    <w:rsid w:val="00CE0C0B"/>
    <w:rsid w:val="00CE27D9"/>
    <w:rsid w:val="00CE396E"/>
    <w:rsid w:val="00CE41B8"/>
    <w:rsid w:val="00CE7009"/>
    <w:rsid w:val="00CE75B1"/>
    <w:rsid w:val="00CE7AE8"/>
    <w:rsid w:val="00CF07BE"/>
    <w:rsid w:val="00CF1402"/>
    <w:rsid w:val="00CF65D2"/>
    <w:rsid w:val="00D01792"/>
    <w:rsid w:val="00D02A52"/>
    <w:rsid w:val="00D03C82"/>
    <w:rsid w:val="00D03EF0"/>
    <w:rsid w:val="00D04434"/>
    <w:rsid w:val="00D05CCE"/>
    <w:rsid w:val="00D06C50"/>
    <w:rsid w:val="00D10BC6"/>
    <w:rsid w:val="00D12D6B"/>
    <w:rsid w:val="00D12E92"/>
    <w:rsid w:val="00D152B0"/>
    <w:rsid w:val="00D178DE"/>
    <w:rsid w:val="00D20684"/>
    <w:rsid w:val="00D26D83"/>
    <w:rsid w:val="00D273B5"/>
    <w:rsid w:val="00D27822"/>
    <w:rsid w:val="00D30633"/>
    <w:rsid w:val="00D31423"/>
    <w:rsid w:val="00D33CC0"/>
    <w:rsid w:val="00D33F67"/>
    <w:rsid w:val="00D34760"/>
    <w:rsid w:val="00D34E4B"/>
    <w:rsid w:val="00D34F5D"/>
    <w:rsid w:val="00D37760"/>
    <w:rsid w:val="00D4018F"/>
    <w:rsid w:val="00D44366"/>
    <w:rsid w:val="00D461CF"/>
    <w:rsid w:val="00D517C1"/>
    <w:rsid w:val="00D5182B"/>
    <w:rsid w:val="00D54029"/>
    <w:rsid w:val="00D55F03"/>
    <w:rsid w:val="00D6186B"/>
    <w:rsid w:val="00D61AB6"/>
    <w:rsid w:val="00D62596"/>
    <w:rsid w:val="00D62D78"/>
    <w:rsid w:val="00D65790"/>
    <w:rsid w:val="00D6684F"/>
    <w:rsid w:val="00D70730"/>
    <w:rsid w:val="00D71E5A"/>
    <w:rsid w:val="00D801B3"/>
    <w:rsid w:val="00D833F0"/>
    <w:rsid w:val="00D83BBE"/>
    <w:rsid w:val="00D85232"/>
    <w:rsid w:val="00D858D2"/>
    <w:rsid w:val="00D86781"/>
    <w:rsid w:val="00D87935"/>
    <w:rsid w:val="00D90EE3"/>
    <w:rsid w:val="00D92CCA"/>
    <w:rsid w:val="00D94851"/>
    <w:rsid w:val="00D94C26"/>
    <w:rsid w:val="00D96061"/>
    <w:rsid w:val="00D968DB"/>
    <w:rsid w:val="00DA2007"/>
    <w:rsid w:val="00DA31FF"/>
    <w:rsid w:val="00DA58F6"/>
    <w:rsid w:val="00DA63CB"/>
    <w:rsid w:val="00DA65F4"/>
    <w:rsid w:val="00DB0DB9"/>
    <w:rsid w:val="00DB5D8E"/>
    <w:rsid w:val="00DB5FC8"/>
    <w:rsid w:val="00DB6AB8"/>
    <w:rsid w:val="00DB706E"/>
    <w:rsid w:val="00DC01B4"/>
    <w:rsid w:val="00DC0EDC"/>
    <w:rsid w:val="00DC4072"/>
    <w:rsid w:val="00DC5508"/>
    <w:rsid w:val="00DC7F97"/>
    <w:rsid w:val="00DD0983"/>
    <w:rsid w:val="00DD0D67"/>
    <w:rsid w:val="00DD124F"/>
    <w:rsid w:val="00DD2C94"/>
    <w:rsid w:val="00DD3BB8"/>
    <w:rsid w:val="00DD3DC5"/>
    <w:rsid w:val="00DD43B5"/>
    <w:rsid w:val="00DD4569"/>
    <w:rsid w:val="00DD500B"/>
    <w:rsid w:val="00DD50AA"/>
    <w:rsid w:val="00DD50AB"/>
    <w:rsid w:val="00DD7ECE"/>
    <w:rsid w:val="00DE10B5"/>
    <w:rsid w:val="00DE17C1"/>
    <w:rsid w:val="00DE478D"/>
    <w:rsid w:val="00DE49F2"/>
    <w:rsid w:val="00DE58F3"/>
    <w:rsid w:val="00DE6051"/>
    <w:rsid w:val="00DE77AE"/>
    <w:rsid w:val="00DE7899"/>
    <w:rsid w:val="00DF0EB9"/>
    <w:rsid w:val="00DF1B7A"/>
    <w:rsid w:val="00DF2F74"/>
    <w:rsid w:val="00DF348A"/>
    <w:rsid w:val="00DF3F1A"/>
    <w:rsid w:val="00DF5482"/>
    <w:rsid w:val="00DF560B"/>
    <w:rsid w:val="00DF6A07"/>
    <w:rsid w:val="00E0283A"/>
    <w:rsid w:val="00E02985"/>
    <w:rsid w:val="00E04C48"/>
    <w:rsid w:val="00E051A0"/>
    <w:rsid w:val="00E05AE1"/>
    <w:rsid w:val="00E063A9"/>
    <w:rsid w:val="00E0725B"/>
    <w:rsid w:val="00E112D5"/>
    <w:rsid w:val="00E137D1"/>
    <w:rsid w:val="00E13D56"/>
    <w:rsid w:val="00E20524"/>
    <w:rsid w:val="00E21BFE"/>
    <w:rsid w:val="00E21F2C"/>
    <w:rsid w:val="00E23C34"/>
    <w:rsid w:val="00E24BAD"/>
    <w:rsid w:val="00E2625B"/>
    <w:rsid w:val="00E26D5F"/>
    <w:rsid w:val="00E27DFE"/>
    <w:rsid w:val="00E3057C"/>
    <w:rsid w:val="00E30D3E"/>
    <w:rsid w:val="00E314D4"/>
    <w:rsid w:val="00E32102"/>
    <w:rsid w:val="00E364C0"/>
    <w:rsid w:val="00E36A1D"/>
    <w:rsid w:val="00E433B3"/>
    <w:rsid w:val="00E44638"/>
    <w:rsid w:val="00E461E4"/>
    <w:rsid w:val="00E463B2"/>
    <w:rsid w:val="00E46D43"/>
    <w:rsid w:val="00E50068"/>
    <w:rsid w:val="00E51351"/>
    <w:rsid w:val="00E51BD5"/>
    <w:rsid w:val="00E521D1"/>
    <w:rsid w:val="00E5518E"/>
    <w:rsid w:val="00E55A10"/>
    <w:rsid w:val="00E565AE"/>
    <w:rsid w:val="00E57850"/>
    <w:rsid w:val="00E57F2B"/>
    <w:rsid w:val="00E62338"/>
    <w:rsid w:val="00E62B68"/>
    <w:rsid w:val="00E63BEC"/>
    <w:rsid w:val="00E67B48"/>
    <w:rsid w:val="00E67E92"/>
    <w:rsid w:val="00E70926"/>
    <w:rsid w:val="00E71D2A"/>
    <w:rsid w:val="00E73434"/>
    <w:rsid w:val="00E751BD"/>
    <w:rsid w:val="00E76E60"/>
    <w:rsid w:val="00E77709"/>
    <w:rsid w:val="00E80171"/>
    <w:rsid w:val="00E8152D"/>
    <w:rsid w:val="00E82A79"/>
    <w:rsid w:val="00E82D44"/>
    <w:rsid w:val="00E83C37"/>
    <w:rsid w:val="00E84ACE"/>
    <w:rsid w:val="00E852D1"/>
    <w:rsid w:val="00E87155"/>
    <w:rsid w:val="00E872C1"/>
    <w:rsid w:val="00E8779F"/>
    <w:rsid w:val="00E909B1"/>
    <w:rsid w:val="00E92071"/>
    <w:rsid w:val="00E9522B"/>
    <w:rsid w:val="00E95BDC"/>
    <w:rsid w:val="00E95FA6"/>
    <w:rsid w:val="00E97253"/>
    <w:rsid w:val="00E97500"/>
    <w:rsid w:val="00EA0C48"/>
    <w:rsid w:val="00EA21EB"/>
    <w:rsid w:val="00EA27E6"/>
    <w:rsid w:val="00EA2D82"/>
    <w:rsid w:val="00EA7483"/>
    <w:rsid w:val="00EA78DD"/>
    <w:rsid w:val="00EB0CA9"/>
    <w:rsid w:val="00EB1528"/>
    <w:rsid w:val="00EB2B57"/>
    <w:rsid w:val="00EB2D59"/>
    <w:rsid w:val="00EB555F"/>
    <w:rsid w:val="00EB5E50"/>
    <w:rsid w:val="00EB7327"/>
    <w:rsid w:val="00EC0DF7"/>
    <w:rsid w:val="00EC7974"/>
    <w:rsid w:val="00EC7E72"/>
    <w:rsid w:val="00ED11CF"/>
    <w:rsid w:val="00ED141A"/>
    <w:rsid w:val="00ED189E"/>
    <w:rsid w:val="00ED219A"/>
    <w:rsid w:val="00ED3561"/>
    <w:rsid w:val="00ED3BEA"/>
    <w:rsid w:val="00ED61F9"/>
    <w:rsid w:val="00EE216F"/>
    <w:rsid w:val="00EE2BB7"/>
    <w:rsid w:val="00EE61B0"/>
    <w:rsid w:val="00EE727D"/>
    <w:rsid w:val="00EF1392"/>
    <w:rsid w:val="00EF3979"/>
    <w:rsid w:val="00EF4840"/>
    <w:rsid w:val="00F02797"/>
    <w:rsid w:val="00F042E3"/>
    <w:rsid w:val="00F0747F"/>
    <w:rsid w:val="00F07E15"/>
    <w:rsid w:val="00F10135"/>
    <w:rsid w:val="00F10583"/>
    <w:rsid w:val="00F10A0D"/>
    <w:rsid w:val="00F125D1"/>
    <w:rsid w:val="00F12C10"/>
    <w:rsid w:val="00F1324A"/>
    <w:rsid w:val="00F132D6"/>
    <w:rsid w:val="00F14D09"/>
    <w:rsid w:val="00F14E75"/>
    <w:rsid w:val="00F150E4"/>
    <w:rsid w:val="00F15B6B"/>
    <w:rsid w:val="00F16CEB"/>
    <w:rsid w:val="00F16DF8"/>
    <w:rsid w:val="00F16EC5"/>
    <w:rsid w:val="00F22FF2"/>
    <w:rsid w:val="00F239F7"/>
    <w:rsid w:val="00F25F70"/>
    <w:rsid w:val="00F26550"/>
    <w:rsid w:val="00F30EF5"/>
    <w:rsid w:val="00F321FE"/>
    <w:rsid w:val="00F36372"/>
    <w:rsid w:val="00F36EC4"/>
    <w:rsid w:val="00F4054D"/>
    <w:rsid w:val="00F41001"/>
    <w:rsid w:val="00F4254D"/>
    <w:rsid w:val="00F42778"/>
    <w:rsid w:val="00F42CDB"/>
    <w:rsid w:val="00F4371F"/>
    <w:rsid w:val="00F44845"/>
    <w:rsid w:val="00F456AB"/>
    <w:rsid w:val="00F468F1"/>
    <w:rsid w:val="00F5062A"/>
    <w:rsid w:val="00F53E5F"/>
    <w:rsid w:val="00F54D8B"/>
    <w:rsid w:val="00F54DFF"/>
    <w:rsid w:val="00F5551F"/>
    <w:rsid w:val="00F572A8"/>
    <w:rsid w:val="00F57F27"/>
    <w:rsid w:val="00F62355"/>
    <w:rsid w:val="00F62400"/>
    <w:rsid w:val="00F64CF0"/>
    <w:rsid w:val="00F65B0E"/>
    <w:rsid w:val="00F66136"/>
    <w:rsid w:val="00F662E8"/>
    <w:rsid w:val="00F66D9C"/>
    <w:rsid w:val="00F66E70"/>
    <w:rsid w:val="00F73306"/>
    <w:rsid w:val="00F802FE"/>
    <w:rsid w:val="00F804EC"/>
    <w:rsid w:val="00F80C52"/>
    <w:rsid w:val="00F80FEF"/>
    <w:rsid w:val="00F81D1F"/>
    <w:rsid w:val="00F876B9"/>
    <w:rsid w:val="00F87BC5"/>
    <w:rsid w:val="00F87ED6"/>
    <w:rsid w:val="00F90CF8"/>
    <w:rsid w:val="00F918FC"/>
    <w:rsid w:val="00F944C0"/>
    <w:rsid w:val="00F9485C"/>
    <w:rsid w:val="00F9557D"/>
    <w:rsid w:val="00F956AB"/>
    <w:rsid w:val="00F95C7C"/>
    <w:rsid w:val="00F96810"/>
    <w:rsid w:val="00F96C1A"/>
    <w:rsid w:val="00F970FA"/>
    <w:rsid w:val="00F97D1E"/>
    <w:rsid w:val="00FA0C38"/>
    <w:rsid w:val="00FA30D9"/>
    <w:rsid w:val="00FA3350"/>
    <w:rsid w:val="00FA55DD"/>
    <w:rsid w:val="00FA715B"/>
    <w:rsid w:val="00FB0E1D"/>
    <w:rsid w:val="00FB19CB"/>
    <w:rsid w:val="00FB396A"/>
    <w:rsid w:val="00FB575E"/>
    <w:rsid w:val="00FB704C"/>
    <w:rsid w:val="00FC1639"/>
    <w:rsid w:val="00FC166E"/>
    <w:rsid w:val="00FC1B58"/>
    <w:rsid w:val="00FC1E84"/>
    <w:rsid w:val="00FC3DB5"/>
    <w:rsid w:val="00FC4A25"/>
    <w:rsid w:val="00FC50C5"/>
    <w:rsid w:val="00FC5829"/>
    <w:rsid w:val="00FC5A1E"/>
    <w:rsid w:val="00FC6B87"/>
    <w:rsid w:val="00FC6CE8"/>
    <w:rsid w:val="00FC7F3B"/>
    <w:rsid w:val="00FD172C"/>
    <w:rsid w:val="00FD19B0"/>
    <w:rsid w:val="00FD26AE"/>
    <w:rsid w:val="00FD283C"/>
    <w:rsid w:val="00FD4F14"/>
    <w:rsid w:val="00FD717C"/>
    <w:rsid w:val="00FE0F68"/>
    <w:rsid w:val="00FE17EB"/>
    <w:rsid w:val="00FE39FF"/>
    <w:rsid w:val="00FE3FDF"/>
    <w:rsid w:val="00FE6FD5"/>
    <w:rsid w:val="00FE7FB7"/>
    <w:rsid w:val="00FF2687"/>
    <w:rsid w:val="00FF2AC2"/>
    <w:rsid w:val="00FF2F97"/>
    <w:rsid w:val="00FF3132"/>
    <w:rsid w:val="00FF3E4C"/>
    <w:rsid w:val="00FF4F28"/>
    <w:rsid w:val="00FF51B3"/>
    <w:rsid w:val="00FF5897"/>
    <w:rsid w:val="00FF5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811A5"/>
  <w15:docId w15:val="{4A63FA6E-A9A6-4718-B259-844811EC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43B"/>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rsid w:val="00531CA9"/>
    <w:pPr>
      <w:numPr>
        <w:numId w:val="29"/>
      </w:numPr>
      <w:suppressAutoHyphens/>
      <w:spacing w:after="0" w:line="240" w:lineRule="auto"/>
    </w:pPr>
    <w:rPr>
      <w:rFonts w:ascii="Tahoma" w:eastAsia="Times New Roman" w:hAnsi="Tahoma" w:cs="Tahoma"/>
      <w:b/>
      <w:sz w:val="32"/>
      <w:szCs w:val="32"/>
      <w:lang w:eastAsia="ar-SA"/>
    </w:rPr>
  </w:style>
  <w:style w:type="paragraph" w:styleId="Tekstpodstawowy">
    <w:name w:val="Body Text"/>
    <w:basedOn w:val="Normalny"/>
    <w:link w:val="TekstpodstawowyZnak"/>
    <w:uiPriority w:val="99"/>
    <w:semiHidden/>
    <w:unhideWhenUsed/>
    <w:rsid w:val="001551F2"/>
    <w:pPr>
      <w:spacing w:after="120"/>
    </w:pPr>
  </w:style>
  <w:style w:type="character" w:customStyle="1" w:styleId="TekstpodstawowyZnak">
    <w:name w:val="Tekst podstawowy Znak"/>
    <w:basedOn w:val="Domylnaczcionkaakapitu"/>
    <w:link w:val="Tekstpodstawowy"/>
    <w:uiPriority w:val="99"/>
    <w:semiHidden/>
    <w:rsid w:val="001551F2"/>
  </w:style>
  <w:style w:type="character" w:customStyle="1" w:styleId="acopre">
    <w:name w:val="acopre"/>
    <w:basedOn w:val="Domylnaczcionkaakapitu"/>
    <w:rsid w:val="0018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225">
      <w:bodyDiv w:val="1"/>
      <w:marLeft w:val="0"/>
      <w:marRight w:val="0"/>
      <w:marTop w:val="0"/>
      <w:marBottom w:val="0"/>
      <w:divBdr>
        <w:top w:val="none" w:sz="0" w:space="0" w:color="auto"/>
        <w:left w:val="none" w:sz="0" w:space="0" w:color="auto"/>
        <w:bottom w:val="none" w:sz="0" w:space="0" w:color="auto"/>
        <w:right w:val="none" w:sz="0" w:space="0" w:color="auto"/>
      </w:divBdr>
    </w:div>
    <w:div w:id="232812091">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388258853">
      <w:bodyDiv w:val="1"/>
      <w:marLeft w:val="0"/>
      <w:marRight w:val="0"/>
      <w:marTop w:val="0"/>
      <w:marBottom w:val="0"/>
      <w:divBdr>
        <w:top w:val="none" w:sz="0" w:space="0" w:color="auto"/>
        <w:left w:val="none" w:sz="0" w:space="0" w:color="auto"/>
        <w:bottom w:val="none" w:sz="0" w:space="0" w:color="auto"/>
        <w:right w:val="none" w:sz="0" w:space="0" w:color="auto"/>
      </w:divBdr>
    </w:div>
    <w:div w:id="1610578711">
      <w:bodyDiv w:val="1"/>
      <w:marLeft w:val="0"/>
      <w:marRight w:val="0"/>
      <w:marTop w:val="0"/>
      <w:marBottom w:val="0"/>
      <w:divBdr>
        <w:top w:val="none" w:sz="0" w:space="0" w:color="auto"/>
        <w:left w:val="none" w:sz="0" w:space="0" w:color="auto"/>
        <w:bottom w:val="none" w:sz="0" w:space="0" w:color="auto"/>
        <w:right w:val="none" w:sz="0" w:space="0" w:color="auto"/>
      </w:divBdr>
    </w:div>
    <w:div w:id="1759667138">
      <w:bodyDiv w:val="1"/>
      <w:marLeft w:val="0"/>
      <w:marRight w:val="0"/>
      <w:marTop w:val="0"/>
      <w:marBottom w:val="0"/>
      <w:divBdr>
        <w:top w:val="none" w:sz="0" w:space="0" w:color="auto"/>
        <w:left w:val="none" w:sz="0" w:space="0" w:color="auto"/>
        <w:bottom w:val="none" w:sz="0" w:space="0" w:color="auto"/>
        <w:right w:val="none" w:sz="0" w:space="0" w:color="auto"/>
      </w:divBdr>
    </w:div>
    <w:div w:id="1838379536">
      <w:bodyDiv w:val="1"/>
      <w:marLeft w:val="0"/>
      <w:marRight w:val="0"/>
      <w:marTop w:val="0"/>
      <w:marBottom w:val="0"/>
      <w:divBdr>
        <w:top w:val="none" w:sz="0" w:space="0" w:color="auto"/>
        <w:left w:val="none" w:sz="0" w:space="0" w:color="auto"/>
        <w:bottom w:val="none" w:sz="0" w:space="0" w:color="auto"/>
        <w:right w:val="none" w:sz="0" w:space="0" w:color="auto"/>
      </w:divBdr>
    </w:div>
    <w:div w:id="18448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szyn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B141-E72F-46A2-B6D7-21D0A433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8093</Words>
  <Characters>48561</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Joanna Młynarska</cp:lastModifiedBy>
  <cp:revision>7</cp:revision>
  <cp:lastPrinted>2020-11-05T07:05:00Z</cp:lastPrinted>
  <dcterms:created xsi:type="dcterms:W3CDTF">2020-11-28T08:41:00Z</dcterms:created>
  <dcterms:modified xsi:type="dcterms:W3CDTF">2020-12-03T10:18:00Z</dcterms:modified>
</cp:coreProperties>
</file>