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D363B" w14:textId="77777777" w:rsidR="00262383" w:rsidRPr="00DE48D1" w:rsidRDefault="00262383" w:rsidP="00262383">
      <w:pPr>
        <w:widowControl w:val="0"/>
        <w:autoSpaceDE w:val="0"/>
        <w:autoSpaceDN w:val="0"/>
        <w:adjustRightInd w:val="0"/>
        <w:spacing w:line="276" w:lineRule="auto"/>
        <w:jc w:val="center"/>
        <w:rPr>
          <w:sz w:val="22"/>
          <w:szCs w:val="22"/>
        </w:rPr>
      </w:pPr>
      <w:r w:rsidRPr="00DE48D1">
        <w:rPr>
          <w:noProof/>
          <w:sz w:val="22"/>
          <w:szCs w:val="22"/>
        </w:rPr>
        <w:drawing>
          <wp:inline distT="0" distB="0" distL="0" distR="0" wp14:anchorId="781979E0" wp14:editId="046571AE">
            <wp:extent cx="1074420" cy="10744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solidFill>
                      <a:srgbClr val="FFFFFF"/>
                    </a:solidFill>
                    <a:ln>
                      <a:noFill/>
                    </a:ln>
                  </pic:spPr>
                </pic:pic>
              </a:graphicData>
            </a:graphic>
          </wp:inline>
        </w:drawing>
      </w:r>
    </w:p>
    <w:p w14:paraId="2DD63BA5" w14:textId="77777777" w:rsidR="00262383" w:rsidRPr="00DE48D1" w:rsidRDefault="00262383" w:rsidP="00262383">
      <w:pPr>
        <w:widowControl w:val="0"/>
        <w:autoSpaceDE w:val="0"/>
        <w:autoSpaceDN w:val="0"/>
        <w:adjustRightInd w:val="0"/>
        <w:spacing w:line="276" w:lineRule="auto"/>
        <w:jc w:val="center"/>
        <w:rPr>
          <w:b/>
          <w:bCs/>
          <w:sz w:val="22"/>
          <w:szCs w:val="22"/>
          <w:u w:val="single"/>
        </w:rPr>
      </w:pPr>
      <w:r w:rsidRPr="00DE48D1">
        <w:rPr>
          <w:b/>
          <w:bCs/>
          <w:sz w:val="22"/>
          <w:szCs w:val="22"/>
          <w:u w:val="single"/>
        </w:rPr>
        <w:t>ZAMAWIAJĄCY:</w:t>
      </w:r>
    </w:p>
    <w:p w14:paraId="0EBAE3FD" w14:textId="77777777" w:rsidR="00262383" w:rsidRPr="00DE48D1" w:rsidRDefault="00262383" w:rsidP="00262383">
      <w:pPr>
        <w:spacing w:line="276" w:lineRule="auto"/>
        <w:jc w:val="center"/>
        <w:rPr>
          <w:b/>
          <w:sz w:val="22"/>
          <w:szCs w:val="22"/>
        </w:rPr>
      </w:pPr>
      <w:r w:rsidRPr="00DE48D1">
        <w:rPr>
          <w:b/>
          <w:sz w:val="22"/>
          <w:szCs w:val="22"/>
        </w:rPr>
        <w:t>Gmina Myszyniec</w:t>
      </w:r>
    </w:p>
    <w:p w14:paraId="32C9197B" w14:textId="77777777" w:rsidR="00262383" w:rsidRPr="00DE48D1" w:rsidRDefault="00262383" w:rsidP="00262383">
      <w:pPr>
        <w:spacing w:line="276" w:lineRule="auto"/>
        <w:jc w:val="center"/>
        <w:rPr>
          <w:b/>
          <w:sz w:val="22"/>
          <w:szCs w:val="22"/>
        </w:rPr>
      </w:pPr>
      <w:r w:rsidRPr="00DE48D1">
        <w:rPr>
          <w:b/>
          <w:sz w:val="22"/>
          <w:szCs w:val="22"/>
        </w:rPr>
        <w:t>Pl. Wolności 60    07-430 Myszyniec</w:t>
      </w:r>
    </w:p>
    <w:p w14:paraId="67E362D7" w14:textId="77777777" w:rsidR="00262383" w:rsidRPr="00DE48D1" w:rsidRDefault="00262383" w:rsidP="00262383">
      <w:pPr>
        <w:spacing w:line="276" w:lineRule="auto"/>
        <w:rPr>
          <w:sz w:val="22"/>
          <w:szCs w:val="22"/>
        </w:rPr>
      </w:pPr>
    </w:p>
    <w:p w14:paraId="1953C62C" w14:textId="5855DBC8" w:rsidR="00262383" w:rsidRPr="00DE48D1" w:rsidRDefault="004C600B" w:rsidP="00185940">
      <w:pPr>
        <w:spacing w:line="276" w:lineRule="auto"/>
        <w:jc w:val="center"/>
        <w:rPr>
          <w:sz w:val="22"/>
          <w:szCs w:val="22"/>
        </w:rPr>
      </w:pPr>
      <w:r>
        <w:rPr>
          <w:noProof/>
          <w:sz w:val="22"/>
          <w:szCs w:val="22"/>
        </w:rPr>
        <mc:AlternateContent>
          <mc:Choice Requires="wps">
            <w:drawing>
              <wp:anchor distT="4294967295" distB="4294967295" distL="114300" distR="114300" simplePos="0" relativeHeight="251659264" behindDoc="0" locked="0" layoutInCell="1" allowOverlap="1" wp14:anchorId="42C6BFE8" wp14:editId="5D95D694">
                <wp:simplePos x="0" y="0"/>
                <wp:positionH relativeFrom="column">
                  <wp:posOffset>179705</wp:posOffset>
                </wp:positionH>
                <wp:positionV relativeFrom="paragraph">
                  <wp:posOffset>67944</wp:posOffset>
                </wp:positionV>
                <wp:extent cx="4705350"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line">
                          <a:avLst/>
                        </a:prstGeom>
                        <a:noFill/>
                        <a:ln w="222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7A0A85"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5.35pt" to="384.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" strokeweight="1.75pt"/>
            </w:pict>
          </mc:Fallback>
        </mc:AlternateContent>
      </w:r>
    </w:p>
    <w:p w14:paraId="3DE64753" w14:textId="77777777" w:rsidR="00262383" w:rsidRDefault="00262383" w:rsidP="00185940">
      <w:pPr>
        <w:spacing w:line="276" w:lineRule="auto"/>
        <w:jc w:val="center"/>
        <w:rPr>
          <w:sz w:val="22"/>
          <w:szCs w:val="22"/>
        </w:rPr>
      </w:pPr>
    </w:p>
    <w:p w14:paraId="464AFD9D" w14:textId="4B9FD0D7" w:rsidR="00262383" w:rsidRPr="00DE48D1" w:rsidRDefault="004C600B" w:rsidP="00185940">
      <w:pPr>
        <w:spacing w:line="276" w:lineRule="auto"/>
        <w:jc w:val="center"/>
        <w:rPr>
          <w:sz w:val="22"/>
          <w:szCs w:val="22"/>
        </w:rPr>
      </w:pPr>
      <w:r>
        <w:rPr>
          <w:noProof/>
          <w:sz w:val="22"/>
          <w:szCs w:val="22"/>
        </w:rPr>
        <mc:AlternateContent>
          <mc:Choice Requires="wps">
            <w:drawing>
              <wp:anchor distT="4294967295" distB="4294967295" distL="114300" distR="114300" simplePos="0" relativeHeight="251660288" behindDoc="0" locked="0" layoutInCell="1" allowOverlap="1" wp14:anchorId="5DBCFAC0" wp14:editId="729B51D8">
                <wp:simplePos x="0" y="0"/>
                <wp:positionH relativeFrom="column">
                  <wp:posOffset>179705</wp:posOffset>
                </wp:positionH>
                <wp:positionV relativeFrom="paragraph">
                  <wp:posOffset>6984</wp:posOffset>
                </wp:positionV>
                <wp:extent cx="470535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line">
                          <a:avLst/>
                        </a:prstGeom>
                        <a:noFill/>
                        <a:ln w="222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D9548C" id="Łącznik prosty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55pt" to="384.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" strokeweight="1.75pt"/>
            </w:pict>
          </mc:Fallback>
        </mc:AlternateContent>
      </w:r>
    </w:p>
    <w:p w14:paraId="45F04E4B" w14:textId="77777777" w:rsidR="00262383" w:rsidRDefault="00262383" w:rsidP="00185940">
      <w:pPr>
        <w:pStyle w:val="Nagwek1"/>
        <w:spacing w:line="276" w:lineRule="auto"/>
        <w:rPr>
          <w:sz w:val="22"/>
          <w:szCs w:val="22"/>
        </w:rPr>
      </w:pPr>
    </w:p>
    <w:p w14:paraId="2EF8806B" w14:textId="77777777" w:rsidR="00262383" w:rsidRPr="00DE48D1" w:rsidRDefault="00262383" w:rsidP="00185940">
      <w:pPr>
        <w:pStyle w:val="Nagwek1"/>
        <w:spacing w:line="276" w:lineRule="auto"/>
        <w:rPr>
          <w:sz w:val="22"/>
          <w:szCs w:val="22"/>
        </w:rPr>
      </w:pPr>
      <w:r w:rsidRPr="00DE48D1">
        <w:rPr>
          <w:sz w:val="22"/>
          <w:szCs w:val="22"/>
        </w:rPr>
        <w:t>SPECYFIKACJA ISTOTNYCH WARUNKÓW ZAMÓWIENIA</w:t>
      </w:r>
    </w:p>
    <w:p w14:paraId="0E63554D" w14:textId="2C76A5BF" w:rsidR="00262383" w:rsidRDefault="00262383" w:rsidP="00185940">
      <w:pPr>
        <w:widowControl w:val="0"/>
        <w:autoSpaceDE w:val="0"/>
        <w:autoSpaceDN w:val="0"/>
        <w:adjustRightInd w:val="0"/>
        <w:spacing w:line="276" w:lineRule="auto"/>
        <w:jc w:val="center"/>
        <w:rPr>
          <w:b/>
          <w:bCs/>
          <w:iCs/>
          <w:sz w:val="22"/>
          <w:szCs w:val="22"/>
        </w:rPr>
      </w:pPr>
      <w:r w:rsidRPr="00DE48D1">
        <w:rPr>
          <w:b/>
          <w:bCs/>
          <w:iCs/>
          <w:sz w:val="22"/>
          <w:szCs w:val="22"/>
        </w:rPr>
        <w:t>sprawa IN.271.</w:t>
      </w:r>
      <w:r w:rsidR="00F552F7">
        <w:rPr>
          <w:b/>
          <w:bCs/>
          <w:iCs/>
          <w:sz w:val="22"/>
          <w:szCs w:val="22"/>
        </w:rPr>
        <w:t>16</w:t>
      </w:r>
      <w:r w:rsidRPr="00DE48D1">
        <w:rPr>
          <w:b/>
          <w:bCs/>
          <w:iCs/>
          <w:sz w:val="22"/>
          <w:szCs w:val="22"/>
        </w:rPr>
        <w:t>.</w:t>
      </w:r>
      <w:r>
        <w:rPr>
          <w:b/>
          <w:bCs/>
          <w:iCs/>
          <w:sz w:val="22"/>
          <w:szCs w:val="22"/>
        </w:rPr>
        <w:t>20</w:t>
      </w:r>
      <w:r w:rsidR="00F552F7">
        <w:rPr>
          <w:b/>
          <w:bCs/>
          <w:iCs/>
          <w:sz w:val="22"/>
          <w:szCs w:val="22"/>
        </w:rPr>
        <w:t>20</w:t>
      </w:r>
      <w:r>
        <w:rPr>
          <w:b/>
          <w:bCs/>
          <w:iCs/>
          <w:sz w:val="22"/>
          <w:szCs w:val="22"/>
        </w:rPr>
        <w:t>.OŚ</w:t>
      </w:r>
    </w:p>
    <w:p w14:paraId="13CC28F1" w14:textId="77777777" w:rsidR="00262383" w:rsidRDefault="00262383" w:rsidP="00262383">
      <w:pPr>
        <w:widowControl w:val="0"/>
        <w:autoSpaceDE w:val="0"/>
        <w:autoSpaceDN w:val="0"/>
        <w:adjustRightInd w:val="0"/>
        <w:spacing w:line="276" w:lineRule="auto"/>
        <w:jc w:val="center"/>
        <w:rPr>
          <w:b/>
          <w:bCs/>
          <w:iCs/>
          <w:sz w:val="22"/>
          <w:szCs w:val="22"/>
        </w:rPr>
      </w:pPr>
    </w:p>
    <w:p w14:paraId="1A4B6159" w14:textId="3DA79E26" w:rsidR="00262383" w:rsidRPr="00185940" w:rsidRDefault="00262383" w:rsidP="00262383">
      <w:pPr>
        <w:widowControl w:val="0"/>
        <w:autoSpaceDE w:val="0"/>
        <w:autoSpaceDN w:val="0"/>
        <w:adjustRightInd w:val="0"/>
        <w:spacing w:line="276" w:lineRule="auto"/>
        <w:jc w:val="center"/>
        <w:rPr>
          <w:b/>
          <w:bCs/>
          <w:iCs/>
        </w:rPr>
      </w:pPr>
      <w:bookmarkStart w:id="0" w:name="_Hlk23852783"/>
      <w:r w:rsidRPr="00185940">
        <w:rPr>
          <w:b/>
          <w:bCs/>
          <w:iCs/>
        </w:rPr>
        <w:t>Zagospodarowanie odpadów komunalnych z</w:t>
      </w:r>
      <w:r w:rsidR="00185940" w:rsidRPr="00185940">
        <w:rPr>
          <w:b/>
          <w:bCs/>
          <w:iCs/>
        </w:rPr>
        <w:t xml:space="preserve"> terenu</w:t>
      </w:r>
      <w:r w:rsidRPr="00185940">
        <w:rPr>
          <w:b/>
          <w:bCs/>
          <w:iCs/>
        </w:rPr>
        <w:t xml:space="preserve"> gminy Myszyniec</w:t>
      </w:r>
      <w:r w:rsidR="00185940" w:rsidRPr="00185940">
        <w:rPr>
          <w:b/>
          <w:bCs/>
          <w:iCs/>
        </w:rPr>
        <w:t xml:space="preserve"> w 202</w:t>
      </w:r>
      <w:r w:rsidR="00F552F7">
        <w:rPr>
          <w:b/>
          <w:bCs/>
          <w:iCs/>
        </w:rPr>
        <w:t>1</w:t>
      </w:r>
      <w:r w:rsidR="00185940" w:rsidRPr="00185940">
        <w:rPr>
          <w:b/>
          <w:bCs/>
          <w:iCs/>
        </w:rPr>
        <w:t>r</w:t>
      </w:r>
      <w:r w:rsidRPr="00185940">
        <w:rPr>
          <w:b/>
          <w:bCs/>
          <w:iCs/>
        </w:rPr>
        <w:t>.</w:t>
      </w:r>
    </w:p>
    <w:bookmarkEnd w:id="0"/>
    <w:p w14:paraId="58E244DC" w14:textId="77777777" w:rsidR="00262383" w:rsidRDefault="00262383" w:rsidP="00262383">
      <w:pPr>
        <w:widowControl w:val="0"/>
        <w:autoSpaceDE w:val="0"/>
        <w:autoSpaceDN w:val="0"/>
        <w:adjustRightInd w:val="0"/>
        <w:spacing w:line="276" w:lineRule="auto"/>
        <w:jc w:val="center"/>
        <w:rPr>
          <w:b/>
          <w:bCs/>
          <w:iCs/>
          <w:sz w:val="22"/>
          <w:szCs w:val="22"/>
        </w:rPr>
      </w:pPr>
    </w:p>
    <w:p w14:paraId="7B78883B" w14:textId="77777777" w:rsidR="00262383" w:rsidRDefault="008F0A68" w:rsidP="008F0A68">
      <w:pPr>
        <w:widowControl w:val="0"/>
        <w:autoSpaceDE w:val="0"/>
        <w:autoSpaceDN w:val="0"/>
        <w:adjustRightInd w:val="0"/>
        <w:spacing w:line="276" w:lineRule="auto"/>
        <w:rPr>
          <w:iCs/>
          <w:sz w:val="22"/>
          <w:szCs w:val="22"/>
        </w:rPr>
      </w:pPr>
      <w:r w:rsidRPr="008F0A68">
        <w:rPr>
          <w:iCs/>
          <w:sz w:val="22"/>
          <w:szCs w:val="22"/>
        </w:rPr>
        <w:t>90533000-2 Usługi gospodarki odpadami</w:t>
      </w:r>
    </w:p>
    <w:p w14:paraId="5A0F373E" w14:textId="77777777" w:rsidR="008F0A68" w:rsidRDefault="00185940" w:rsidP="008F0A68">
      <w:pPr>
        <w:widowControl w:val="0"/>
        <w:autoSpaceDE w:val="0"/>
        <w:autoSpaceDN w:val="0"/>
        <w:adjustRightInd w:val="0"/>
        <w:spacing w:line="276" w:lineRule="auto"/>
        <w:rPr>
          <w:iCs/>
          <w:sz w:val="22"/>
          <w:szCs w:val="22"/>
        </w:rPr>
      </w:pPr>
      <w:r>
        <w:rPr>
          <w:iCs/>
          <w:sz w:val="22"/>
          <w:szCs w:val="22"/>
        </w:rPr>
        <w:t>90514000-3 Usługi recyklingu odpadów</w:t>
      </w:r>
    </w:p>
    <w:p w14:paraId="14C73073" w14:textId="77777777" w:rsidR="00185940" w:rsidRPr="008F0A68" w:rsidRDefault="00185940" w:rsidP="008F0A68">
      <w:pPr>
        <w:widowControl w:val="0"/>
        <w:autoSpaceDE w:val="0"/>
        <w:autoSpaceDN w:val="0"/>
        <w:adjustRightInd w:val="0"/>
        <w:spacing w:line="276" w:lineRule="auto"/>
        <w:rPr>
          <w:iCs/>
          <w:sz w:val="22"/>
          <w:szCs w:val="22"/>
        </w:rPr>
      </w:pPr>
      <w:r>
        <w:rPr>
          <w:iCs/>
          <w:sz w:val="22"/>
          <w:szCs w:val="22"/>
        </w:rPr>
        <w:t>90500000-2 Usługi związane z odpadami</w:t>
      </w:r>
    </w:p>
    <w:p w14:paraId="389A66F9" w14:textId="77777777" w:rsidR="00262383" w:rsidRDefault="00262383" w:rsidP="00262383">
      <w:pPr>
        <w:widowControl w:val="0"/>
        <w:autoSpaceDE w:val="0"/>
        <w:autoSpaceDN w:val="0"/>
        <w:adjustRightInd w:val="0"/>
        <w:spacing w:line="720" w:lineRule="auto"/>
        <w:rPr>
          <w:b/>
          <w:sz w:val="22"/>
          <w:szCs w:val="22"/>
        </w:rPr>
      </w:pPr>
    </w:p>
    <w:p w14:paraId="166D24F8" w14:textId="77777777" w:rsidR="00532DA1" w:rsidRDefault="00532DA1" w:rsidP="00262383">
      <w:pPr>
        <w:widowControl w:val="0"/>
        <w:autoSpaceDE w:val="0"/>
        <w:autoSpaceDN w:val="0"/>
        <w:adjustRightInd w:val="0"/>
        <w:spacing w:line="720" w:lineRule="auto"/>
        <w:rPr>
          <w:b/>
          <w:sz w:val="22"/>
          <w:szCs w:val="22"/>
        </w:rPr>
      </w:pPr>
    </w:p>
    <w:p w14:paraId="742FEEA5" w14:textId="77777777" w:rsidR="00532DA1" w:rsidRDefault="00532DA1" w:rsidP="00262383">
      <w:pPr>
        <w:widowControl w:val="0"/>
        <w:autoSpaceDE w:val="0"/>
        <w:autoSpaceDN w:val="0"/>
        <w:adjustRightInd w:val="0"/>
        <w:spacing w:line="720" w:lineRule="auto"/>
        <w:rPr>
          <w:b/>
          <w:sz w:val="22"/>
          <w:szCs w:val="22"/>
        </w:rPr>
      </w:pPr>
    </w:p>
    <w:p w14:paraId="6DE324C1" w14:textId="77777777" w:rsidR="00532DA1" w:rsidRDefault="00532DA1" w:rsidP="00262383">
      <w:pPr>
        <w:widowControl w:val="0"/>
        <w:autoSpaceDE w:val="0"/>
        <w:autoSpaceDN w:val="0"/>
        <w:adjustRightInd w:val="0"/>
        <w:spacing w:line="720" w:lineRule="auto"/>
        <w:rPr>
          <w:b/>
          <w:sz w:val="22"/>
          <w:szCs w:val="22"/>
        </w:rPr>
      </w:pPr>
    </w:p>
    <w:p w14:paraId="3E05E0D9" w14:textId="77777777" w:rsidR="00532DA1" w:rsidRPr="00FF011D" w:rsidRDefault="00532DA1" w:rsidP="00262383">
      <w:pPr>
        <w:widowControl w:val="0"/>
        <w:autoSpaceDE w:val="0"/>
        <w:autoSpaceDN w:val="0"/>
        <w:adjustRightInd w:val="0"/>
        <w:spacing w:line="720" w:lineRule="auto"/>
        <w:rPr>
          <w:b/>
          <w:sz w:val="22"/>
          <w:szCs w:val="22"/>
        </w:rPr>
      </w:pPr>
    </w:p>
    <w:p w14:paraId="028FAB7E" w14:textId="77777777" w:rsidR="00262383" w:rsidRPr="000E27C4" w:rsidRDefault="00262383" w:rsidP="00262383">
      <w:pPr>
        <w:widowControl w:val="0"/>
        <w:autoSpaceDE w:val="0"/>
        <w:autoSpaceDN w:val="0"/>
        <w:adjustRightInd w:val="0"/>
        <w:spacing w:line="276" w:lineRule="auto"/>
        <w:rPr>
          <w:sz w:val="22"/>
          <w:szCs w:val="22"/>
        </w:rPr>
      </w:pPr>
    </w:p>
    <w:p w14:paraId="5CB2BF43" w14:textId="77777777" w:rsidR="00262383" w:rsidRDefault="00262383" w:rsidP="00262383">
      <w:pPr>
        <w:widowControl w:val="0"/>
        <w:autoSpaceDE w:val="0"/>
        <w:autoSpaceDN w:val="0"/>
        <w:adjustRightInd w:val="0"/>
        <w:spacing w:line="276" w:lineRule="auto"/>
        <w:jc w:val="both"/>
        <w:rPr>
          <w:sz w:val="22"/>
          <w:szCs w:val="22"/>
        </w:rPr>
      </w:pPr>
      <w:r>
        <w:rPr>
          <w:b/>
          <w:bCs/>
          <w:sz w:val="22"/>
          <w:szCs w:val="22"/>
          <w:u w:val="single"/>
        </w:rPr>
        <w:t>T</w:t>
      </w:r>
      <w:r w:rsidRPr="00C615A1">
        <w:rPr>
          <w:b/>
          <w:bCs/>
          <w:sz w:val="22"/>
          <w:szCs w:val="22"/>
          <w:u w:val="single"/>
        </w:rPr>
        <w:t>RYB POSTĘPOWANIA</w:t>
      </w:r>
      <w:r w:rsidRPr="00C615A1">
        <w:rPr>
          <w:sz w:val="22"/>
          <w:szCs w:val="22"/>
        </w:rPr>
        <w:t>:</w:t>
      </w:r>
    </w:p>
    <w:p w14:paraId="506059EA" w14:textId="3D63F379" w:rsidR="00262383" w:rsidRPr="00C615A1" w:rsidRDefault="00262383" w:rsidP="00262383">
      <w:pPr>
        <w:widowControl w:val="0"/>
        <w:autoSpaceDE w:val="0"/>
        <w:autoSpaceDN w:val="0"/>
        <w:adjustRightInd w:val="0"/>
        <w:spacing w:line="276" w:lineRule="auto"/>
        <w:jc w:val="both"/>
        <w:rPr>
          <w:bCs/>
          <w:sz w:val="22"/>
          <w:szCs w:val="22"/>
        </w:rPr>
      </w:pPr>
      <w:r w:rsidRPr="00C615A1">
        <w:rPr>
          <w:bCs/>
          <w:sz w:val="22"/>
          <w:szCs w:val="22"/>
        </w:rPr>
        <w:t>przetarg nieograniczony p</w:t>
      </w:r>
      <w:r>
        <w:rPr>
          <w:bCs/>
          <w:sz w:val="22"/>
          <w:szCs w:val="22"/>
        </w:rPr>
        <w:t xml:space="preserve">oniżej </w:t>
      </w:r>
      <w:r w:rsidRPr="00C615A1">
        <w:rPr>
          <w:bCs/>
          <w:sz w:val="22"/>
          <w:szCs w:val="22"/>
        </w:rPr>
        <w:t>progu określonego w art. 11 ust. 8 ustawy</w:t>
      </w:r>
      <w:r>
        <w:rPr>
          <w:bCs/>
          <w:sz w:val="22"/>
          <w:szCs w:val="22"/>
        </w:rPr>
        <w:t xml:space="preserve"> z dnia 29.04.2004r.</w:t>
      </w:r>
      <w:r w:rsidRPr="00C615A1">
        <w:rPr>
          <w:bCs/>
          <w:sz w:val="22"/>
          <w:szCs w:val="22"/>
        </w:rPr>
        <w:t xml:space="preserve"> Prawo zamówień publicznych</w:t>
      </w:r>
      <w:r>
        <w:rPr>
          <w:bCs/>
          <w:sz w:val="22"/>
          <w:szCs w:val="22"/>
        </w:rPr>
        <w:t xml:space="preserve"> (</w:t>
      </w:r>
      <w:proofErr w:type="spellStart"/>
      <w:r>
        <w:rPr>
          <w:bCs/>
          <w:sz w:val="22"/>
          <w:szCs w:val="22"/>
        </w:rPr>
        <w:t>t.j</w:t>
      </w:r>
      <w:proofErr w:type="spellEnd"/>
      <w:r>
        <w:rPr>
          <w:bCs/>
          <w:sz w:val="22"/>
          <w:szCs w:val="22"/>
        </w:rPr>
        <w:t>. Dz. U. z 201</w:t>
      </w:r>
      <w:r w:rsidR="00B25308">
        <w:rPr>
          <w:bCs/>
          <w:sz w:val="22"/>
          <w:szCs w:val="22"/>
        </w:rPr>
        <w:t>9</w:t>
      </w:r>
      <w:r>
        <w:rPr>
          <w:bCs/>
          <w:sz w:val="22"/>
          <w:szCs w:val="22"/>
        </w:rPr>
        <w:t>r. poz. 1</w:t>
      </w:r>
      <w:r w:rsidR="00B25308">
        <w:rPr>
          <w:bCs/>
          <w:sz w:val="22"/>
          <w:szCs w:val="22"/>
        </w:rPr>
        <w:t>843</w:t>
      </w:r>
      <w:r>
        <w:rPr>
          <w:bCs/>
          <w:sz w:val="22"/>
          <w:szCs w:val="22"/>
        </w:rPr>
        <w:t xml:space="preserve"> z </w:t>
      </w:r>
      <w:proofErr w:type="spellStart"/>
      <w:r>
        <w:rPr>
          <w:bCs/>
          <w:sz w:val="22"/>
          <w:szCs w:val="22"/>
        </w:rPr>
        <w:t>późn</w:t>
      </w:r>
      <w:proofErr w:type="spellEnd"/>
      <w:r>
        <w:rPr>
          <w:bCs/>
          <w:sz w:val="22"/>
          <w:szCs w:val="22"/>
        </w:rPr>
        <w:t>. zm.)</w:t>
      </w:r>
    </w:p>
    <w:p w14:paraId="1B66380F" w14:textId="77777777" w:rsidR="00262383" w:rsidRDefault="00262383" w:rsidP="00262383">
      <w:pPr>
        <w:widowControl w:val="0"/>
        <w:autoSpaceDE w:val="0"/>
        <w:autoSpaceDN w:val="0"/>
        <w:adjustRightInd w:val="0"/>
        <w:spacing w:line="276" w:lineRule="auto"/>
        <w:rPr>
          <w:b/>
          <w:bCs/>
          <w:sz w:val="22"/>
          <w:szCs w:val="22"/>
        </w:rPr>
      </w:pPr>
    </w:p>
    <w:p w14:paraId="3B8146F4" w14:textId="77777777" w:rsidR="00262383" w:rsidRDefault="00262383" w:rsidP="00262383">
      <w:pPr>
        <w:widowControl w:val="0"/>
        <w:autoSpaceDE w:val="0"/>
        <w:autoSpaceDN w:val="0"/>
        <w:adjustRightInd w:val="0"/>
        <w:spacing w:line="276" w:lineRule="auto"/>
        <w:rPr>
          <w:b/>
          <w:bCs/>
          <w:sz w:val="22"/>
          <w:szCs w:val="22"/>
        </w:rPr>
      </w:pPr>
    </w:p>
    <w:p w14:paraId="698BDE9F" w14:textId="77777777" w:rsidR="00262383" w:rsidRPr="00C615A1" w:rsidRDefault="00262383" w:rsidP="00262383">
      <w:pPr>
        <w:widowControl w:val="0"/>
        <w:autoSpaceDE w:val="0"/>
        <w:autoSpaceDN w:val="0"/>
        <w:adjustRightInd w:val="0"/>
        <w:spacing w:line="276" w:lineRule="auto"/>
        <w:rPr>
          <w:b/>
          <w:bCs/>
          <w:sz w:val="22"/>
          <w:szCs w:val="22"/>
        </w:rPr>
      </w:pPr>
    </w:p>
    <w:p w14:paraId="35E86DC0" w14:textId="77777777" w:rsidR="00262383" w:rsidRPr="00C615A1" w:rsidRDefault="00262383" w:rsidP="00262383">
      <w:pPr>
        <w:pStyle w:val="Tytu"/>
        <w:spacing w:line="276" w:lineRule="auto"/>
        <w:jc w:val="left"/>
        <w:rPr>
          <w:bCs w:val="0"/>
          <w:sz w:val="22"/>
          <w:szCs w:val="22"/>
        </w:rPr>
      </w:pPr>
      <w:r w:rsidRPr="00C615A1">
        <w:rPr>
          <w:bCs w:val="0"/>
          <w:sz w:val="22"/>
          <w:szCs w:val="22"/>
        </w:rPr>
        <w:t>ZATWIERDZAM:</w:t>
      </w:r>
    </w:p>
    <w:p w14:paraId="30C73F7C" w14:textId="24060059" w:rsidR="00262383" w:rsidRPr="006B5E74" w:rsidRDefault="00262383" w:rsidP="00262383">
      <w:pPr>
        <w:pStyle w:val="Tytu"/>
        <w:spacing w:line="276" w:lineRule="auto"/>
        <w:jc w:val="both"/>
        <w:rPr>
          <w:bCs w:val="0"/>
          <w:sz w:val="22"/>
          <w:szCs w:val="22"/>
        </w:rPr>
      </w:pPr>
      <w:r w:rsidRPr="00C615A1">
        <w:rPr>
          <w:bCs w:val="0"/>
          <w:sz w:val="22"/>
          <w:szCs w:val="22"/>
        </w:rPr>
        <w:t xml:space="preserve">Myszyniec, dnia   </w:t>
      </w:r>
      <w:r w:rsidR="001D7275">
        <w:rPr>
          <w:bCs w:val="0"/>
          <w:sz w:val="22"/>
          <w:szCs w:val="22"/>
        </w:rPr>
        <w:t>17 lipca</w:t>
      </w:r>
      <w:r w:rsidRPr="001029F0">
        <w:rPr>
          <w:bCs w:val="0"/>
          <w:sz w:val="22"/>
          <w:szCs w:val="22"/>
        </w:rPr>
        <w:t xml:space="preserve"> 20</w:t>
      </w:r>
      <w:r w:rsidR="001D7275">
        <w:rPr>
          <w:bCs w:val="0"/>
          <w:sz w:val="22"/>
          <w:szCs w:val="22"/>
        </w:rPr>
        <w:t>20</w:t>
      </w:r>
      <w:r w:rsidRPr="001029F0">
        <w:rPr>
          <w:bCs w:val="0"/>
          <w:sz w:val="22"/>
          <w:szCs w:val="22"/>
        </w:rPr>
        <w:t xml:space="preserve"> roku</w:t>
      </w:r>
      <w:r w:rsidRPr="007328BD">
        <w:rPr>
          <w:bCs w:val="0"/>
          <w:sz w:val="22"/>
          <w:szCs w:val="22"/>
        </w:rPr>
        <w:t xml:space="preserve">  </w:t>
      </w:r>
    </w:p>
    <w:p w14:paraId="66DB3EA1" w14:textId="77777777" w:rsidR="00532DA1" w:rsidRDefault="00262383" w:rsidP="00262383">
      <w:pPr>
        <w:pStyle w:val="Tytu"/>
        <w:spacing w:line="276" w:lineRule="auto"/>
        <w:jc w:val="both"/>
        <w:rPr>
          <w:bCs w:val="0"/>
          <w:sz w:val="22"/>
          <w:szCs w:val="22"/>
        </w:rPr>
      </w:pPr>
      <w:r w:rsidRPr="000E27C4">
        <w:rPr>
          <w:bCs w:val="0"/>
          <w:sz w:val="22"/>
          <w:szCs w:val="22"/>
        </w:rPr>
        <w:t xml:space="preserve"> </w:t>
      </w:r>
    </w:p>
    <w:p w14:paraId="03FE8461" w14:textId="77777777" w:rsidR="00532DA1" w:rsidRDefault="00532DA1" w:rsidP="00262383">
      <w:pPr>
        <w:pStyle w:val="Tytu"/>
        <w:spacing w:line="276" w:lineRule="auto"/>
        <w:jc w:val="both"/>
        <w:rPr>
          <w:bCs w:val="0"/>
          <w:sz w:val="22"/>
          <w:szCs w:val="22"/>
        </w:rPr>
      </w:pPr>
    </w:p>
    <w:p w14:paraId="56292134" w14:textId="77777777" w:rsidR="00532DA1" w:rsidRDefault="00532DA1" w:rsidP="00532DA1">
      <w:pPr>
        <w:pStyle w:val="Default"/>
      </w:pPr>
    </w:p>
    <w:p w14:paraId="02EBA8ED" w14:textId="77777777" w:rsidR="00262383" w:rsidRPr="00532DA1" w:rsidRDefault="00532DA1" w:rsidP="00532DA1">
      <w:pPr>
        <w:pStyle w:val="Tytu"/>
        <w:spacing w:line="276" w:lineRule="auto"/>
        <w:jc w:val="both"/>
        <w:rPr>
          <w:bCs w:val="0"/>
          <w:sz w:val="22"/>
          <w:szCs w:val="22"/>
        </w:rPr>
      </w:pPr>
      <w:r w:rsidRPr="00532DA1">
        <w:rPr>
          <w:bCs w:val="0"/>
        </w:rPr>
        <w:t xml:space="preserve"> </w:t>
      </w:r>
      <w:r w:rsidRPr="00532DA1">
        <w:rPr>
          <w:bCs w:val="0"/>
          <w:sz w:val="23"/>
          <w:szCs w:val="23"/>
        </w:rPr>
        <w:t xml:space="preserve">mgr Elżbieta Abramczyk – </w:t>
      </w:r>
      <w:r w:rsidR="00262383" w:rsidRPr="00532DA1">
        <w:rPr>
          <w:bCs w:val="0"/>
          <w:sz w:val="22"/>
          <w:szCs w:val="22"/>
        </w:rPr>
        <w:t xml:space="preserve">Burmistrz Myszyńca </w:t>
      </w:r>
    </w:p>
    <w:p w14:paraId="25BC4831" w14:textId="77777777" w:rsidR="00262383" w:rsidRPr="00594FA6" w:rsidRDefault="00262383" w:rsidP="00262383">
      <w:pPr>
        <w:pStyle w:val="Tytu"/>
        <w:spacing w:line="276" w:lineRule="auto"/>
        <w:jc w:val="both"/>
        <w:rPr>
          <w:bCs w:val="0"/>
          <w:sz w:val="22"/>
          <w:szCs w:val="22"/>
        </w:rPr>
      </w:pPr>
    </w:p>
    <w:p w14:paraId="432A4D34" w14:textId="77777777" w:rsidR="00262383" w:rsidRPr="00594FA6" w:rsidRDefault="00262383" w:rsidP="008E46D2">
      <w:pPr>
        <w:pStyle w:val="Tytu"/>
        <w:spacing w:line="276" w:lineRule="auto"/>
        <w:jc w:val="both"/>
        <w:rPr>
          <w:bCs w:val="0"/>
          <w:sz w:val="22"/>
          <w:szCs w:val="22"/>
        </w:rPr>
      </w:pPr>
    </w:p>
    <w:p w14:paraId="48E0A6B9" w14:textId="77777777" w:rsidR="00262383" w:rsidRPr="00A10838" w:rsidRDefault="00A10838" w:rsidP="00A10838">
      <w:pPr>
        <w:pStyle w:val="Akapitzlist"/>
        <w:keepNext/>
        <w:widowControl w:val="0"/>
        <w:numPr>
          <w:ilvl w:val="0"/>
          <w:numId w:val="55"/>
        </w:numPr>
        <w:autoSpaceDE w:val="0"/>
        <w:autoSpaceDN w:val="0"/>
        <w:adjustRightInd w:val="0"/>
        <w:spacing w:line="276" w:lineRule="auto"/>
        <w:ind w:left="567" w:hanging="1080"/>
        <w:jc w:val="both"/>
        <w:rPr>
          <w:b/>
          <w:bCs/>
          <w:sz w:val="22"/>
          <w:szCs w:val="22"/>
        </w:rPr>
      </w:pPr>
      <w:r w:rsidRPr="00A10838">
        <w:rPr>
          <w:b/>
          <w:bCs/>
          <w:sz w:val="22"/>
          <w:szCs w:val="22"/>
        </w:rPr>
        <w:t xml:space="preserve"> </w:t>
      </w:r>
      <w:r w:rsidR="00262383" w:rsidRPr="00A10838">
        <w:rPr>
          <w:b/>
          <w:bCs/>
          <w:sz w:val="22"/>
          <w:szCs w:val="22"/>
        </w:rPr>
        <w:t>INFORMACJE OGÓLNE</w:t>
      </w:r>
    </w:p>
    <w:p w14:paraId="6D68D115" w14:textId="77777777" w:rsidR="00262383" w:rsidRPr="00594FA6" w:rsidRDefault="00262383" w:rsidP="008E46D2">
      <w:pPr>
        <w:keepNext/>
        <w:widowControl w:val="0"/>
        <w:autoSpaceDE w:val="0"/>
        <w:autoSpaceDN w:val="0"/>
        <w:adjustRightInd w:val="0"/>
        <w:spacing w:line="276" w:lineRule="auto"/>
        <w:jc w:val="both"/>
        <w:rPr>
          <w:b/>
          <w:bCs/>
          <w:sz w:val="22"/>
          <w:szCs w:val="22"/>
        </w:rPr>
      </w:pPr>
    </w:p>
    <w:p w14:paraId="692A1693" w14:textId="645D2BA6" w:rsidR="00262383" w:rsidRPr="00594FA6" w:rsidRDefault="00262383" w:rsidP="008E46D2">
      <w:pPr>
        <w:keepNext/>
        <w:widowControl w:val="0"/>
        <w:numPr>
          <w:ilvl w:val="0"/>
          <w:numId w:val="2"/>
        </w:numPr>
        <w:autoSpaceDE w:val="0"/>
        <w:autoSpaceDN w:val="0"/>
        <w:adjustRightInd w:val="0"/>
        <w:spacing w:line="276" w:lineRule="auto"/>
        <w:jc w:val="both"/>
        <w:rPr>
          <w:b/>
          <w:bCs/>
          <w:sz w:val="22"/>
          <w:szCs w:val="22"/>
        </w:rPr>
      </w:pPr>
      <w:r w:rsidRPr="00594FA6">
        <w:rPr>
          <w:sz w:val="22"/>
          <w:szCs w:val="22"/>
        </w:rPr>
        <w:t xml:space="preserve">Gmina Myszyniec z siedzibą w Myszyńcu, zwana dalej „Zamawiającym” zaprasza do udziału </w:t>
      </w:r>
      <w:r w:rsidRPr="00594FA6">
        <w:rPr>
          <w:sz w:val="22"/>
          <w:szCs w:val="22"/>
        </w:rPr>
        <w:br/>
        <w:t xml:space="preserve">w  postępowaniu o udzielenie zamówienia publicznego na usługę </w:t>
      </w:r>
      <w:r w:rsidR="00185940" w:rsidRPr="00594FA6">
        <w:rPr>
          <w:b/>
          <w:bCs/>
          <w:sz w:val="22"/>
          <w:szCs w:val="22"/>
        </w:rPr>
        <w:t>„Z</w:t>
      </w:r>
      <w:r w:rsidRPr="00594FA6">
        <w:rPr>
          <w:b/>
          <w:sz w:val="22"/>
          <w:szCs w:val="22"/>
        </w:rPr>
        <w:t>agospodarowania odpadów komunalnych z terenu gminy Myszyniec w 202</w:t>
      </w:r>
      <w:r w:rsidR="003B432B">
        <w:rPr>
          <w:b/>
          <w:sz w:val="22"/>
          <w:szCs w:val="22"/>
        </w:rPr>
        <w:t>1</w:t>
      </w:r>
      <w:r w:rsidRPr="00594FA6">
        <w:rPr>
          <w:b/>
          <w:sz w:val="22"/>
          <w:szCs w:val="22"/>
        </w:rPr>
        <w:t>r.</w:t>
      </w:r>
      <w:r w:rsidR="003B432B">
        <w:rPr>
          <w:b/>
          <w:sz w:val="22"/>
          <w:szCs w:val="22"/>
        </w:rPr>
        <w:t>”</w:t>
      </w:r>
      <w:r w:rsidRPr="00594FA6">
        <w:rPr>
          <w:b/>
          <w:sz w:val="22"/>
          <w:szCs w:val="22"/>
        </w:rPr>
        <w:t xml:space="preserve"> </w:t>
      </w:r>
      <w:r w:rsidRPr="00594FA6">
        <w:rPr>
          <w:sz w:val="22"/>
          <w:szCs w:val="22"/>
        </w:rPr>
        <w:t>prowadzonym w trybie przetargu nieograniczonego z uwzględnieniem wymagań określonych w niniejszej Specyfikacji Istotnych Warunków Zamówienia, zwanej dalej „SIWZ” oraz w jej załącznikach.</w:t>
      </w:r>
    </w:p>
    <w:p w14:paraId="0EB100AA" w14:textId="77777777" w:rsidR="00262383" w:rsidRPr="00594FA6" w:rsidRDefault="00262383" w:rsidP="008E46D2">
      <w:pPr>
        <w:keepNext/>
        <w:widowControl w:val="0"/>
        <w:numPr>
          <w:ilvl w:val="0"/>
          <w:numId w:val="2"/>
        </w:numPr>
        <w:autoSpaceDE w:val="0"/>
        <w:autoSpaceDN w:val="0"/>
        <w:adjustRightInd w:val="0"/>
        <w:spacing w:line="276" w:lineRule="auto"/>
        <w:jc w:val="both"/>
        <w:rPr>
          <w:b/>
          <w:bCs/>
          <w:sz w:val="22"/>
          <w:szCs w:val="22"/>
        </w:rPr>
      </w:pPr>
      <w:r w:rsidRPr="00594FA6">
        <w:rPr>
          <w:sz w:val="22"/>
          <w:szCs w:val="22"/>
        </w:rPr>
        <w:t xml:space="preserve">Do udzielenia przedmiotowego zamówienia stosuje się przepisy Ustawy z dnia 29 stycznia 2004 r. Prawo zamówień publicznych, zwanej dalej „ustawą </w:t>
      </w:r>
      <w:proofErr w:type="spellStart"/>
      <w:r w:rsidRPr="00594FA6">
        <w:rPr>
          <w:sz w:val="22"/>
          <w:szCs w:val="22"/>
        </w:rPr>
        <w:t>Pzp</w:t>
      </w:r>
      <w:proofErr w:type="spellEnd"/>
      <w:r w:rsidRPr="00594FA6">
        <w:rPr>
          <w:sz w:val="22"/>
          <w:szCs w:val="22"/>
        </w:rPr>
        <w:t>” oraz w sprawach nieuregulowanych ustawą Kodeks cywilny.</w:t>
      </w:r>
    </w:p>
    <w:p w14:paraId="37732584" w14:textId="77777777" w:rsidR="00262383" w:rsidRPr="00594FA6" w:rsidRDefault="00262383" w:rsidP="008E46D2">
      <w:pPr>
        <w:widowControl w:val="0"/>
        <w:numPr>
          <w:ilvl w:val="0"/>
          <w:numId w:val="2"/>
        </w:numPr>
        <w:tabs>
          <w:tab w:val="left" w:pos="284"/>
          <w:tab w:val="left" w:pos="5521"/>
        </w:tabs>
        <w:autoSpaceDE w:val="0"/>
        <w:autoSpaceDN w:val="0"/>
        <w:adjustRightInd w:val="0"/>
        <w:spacing w:line="276" w:lineRule="auto"/>
        <w:jc w:val="both"/>
        <w:rPr>
          <w:sz w:val="22"/>
          <w:szCs w:val="22"/>
        </w:rPr>
      </w:pPr>
      <w:r w:rsidRPr="00594FA6">
        <w:rPr>
          <w:sz w:val="22"/>
          <w:szCs w:val="22"/>
        </w:rPr>
        <w:t xml:space="preserve">Niniejszą SIWZ Zamawiający udostępnia w wersji elektronicznej na stronie internetowej Zamawiającego </w:t>
      </w:r>
      <w:hyperlink r:id="rId9" w:history="1">
        <w:r w:rsidRPr="00594FA6">
          <w:rPr>
            <w:color w:val="0000FF"/>
            <w:kern w:val="1"/>
            <w:sz w:val="22"/>
            <w:szCs w:val="22"/>
            <w:u w:val="single"/>
          </w:rPr>
          <w:t>myszyniec.nowoczesnagmina.pl</w:t>
        </w:r>
      </w:hyperlink>
      <w:r w:rsidRPr="00594FA6">
        <w:rPr>
          <w:kern w:val="1"/>
          <w:sz w:val="22"/>
          <w:szCs w:val="22"/>
        </w:rPr>
        <w:t xml:space="preserve"> </w:t>
      </w:r>
      <w:r w:rsidRPr="00594FA6">
        <w:rPr>
          <w:sz w:val="22"/>
          <w:szCs w:val="22"/>
        </w:rPr>
        <w:t xml:space="preserve">od dnia publikacji ogłoszenia o zamówieniu </w:t>
      </w:r>
      <w:r w:rsidRPr="00594FA6">
        <w:rPr>
          <w:sz w:val="22"/>
          <w:szCs w:val="22"/>
        </w:rPr>
        <w:br/>
        <w:t xml:space="preserve">w </w:t>
      </w:r>
      <w:r w:rsidR="00B357AD">
        <w:rPr>
          <w:sz w:val="22"/>
          <w:szCs w:val="22"/>
        </w:rPr>
        <w:t>Biuletynie Zamówień Publicznych</w:t>
      </w:r>
      <w:r w:rsidRPr="00594FA6">
        <w:rPr>
          <w:sz w:val="22"/>
          <w:szCs w:val="22"/>
        </w:rPr>
        <w:t>.</w:t>
      </w:r>
    </w:p>
    <w:p w14:paraId="577315CA" w14:textId="77777777" w:rsidR="00262383" w:rsidRPr="00594FA6" w:rsidRDefault="00262383" w:rsidP="008E46D2">
      <w:pPr>
        <w:widowControl w:val="0"/>
        <w:numPr>
          <w:ilvl w:val="0"/>
          <w:numId w:val="2"/>
        </w:numPr>
        <w:tabs>
          <w:tab w:val="left" w:pos="284"/>
          <w:tab w:val="left" w:pos="5521"/>
        </w:tabs>
        <w:autoSpaceDE w:val="0"/>
        <w:autoSpaceDN w:val="0"/>
        <w:adjustRightInd w:val="0"/>
        <w:spacing w:line="276" w:lineRule="auto"/>
        <w:jc w:val="both"/>
        <w:rPr>
          <w:sz w:val="22"/>
          <w:szCs w:val="22"/>
        </w:rPr>
      </w:pPr>
      <w:r w:rsidRPr="00594FA6">
        <w:rPr>
          <w:sz w:val="22"/>
          <w:szCs w:val="22"/>
        </w:rPr>
        <w:t xml:space="preserve">Adres poczty elektronicznej: </w:t>
      </w:r>
      <w:hyperlink r:id="rId10" w:history="1">
        <w:r w:rsidRPr="00594FA6">
          <w:rPr>
            <w:rStyle w:val="Hipercze"/>
            <w:sz w:val="22"/>
            <w:szCs w:val="22"/>
          </w:rPr>
          <w:t>zamowienia@myszyniec.pl</w:t>
        </w:r>
      </w:hyperlink>
      <w:r w:rsidRPr="00594FA6">
        <w:rPr>
          <w:sz w:val="22"/>
          <w:szCs w:val="22"/>
        </w:rPr>
        <w:t xml:space="preserve">; strona internetowa Zamawiającego: </w:t>
      </w:r>
      <w:hyperlink r:id="rId11" w:history="1">
        <w:r w:rsidRPr="00594FA6">
          <w:rPr>
            <w:color w:val="0000FF"/>
            <w:kern w:val="1"/>
            <w:sz w:val="22"/>
            <w:szCs w:val="22"/>
            <w:u w:val="single"/>
          </w:rPr>
          <w:t>myszyniec.nowoczesnagmina.pl</w:t>
        </w:r>
      </w:hyperlink>
      <w:r w:rsidRPr="00594FA6">
        <w:rPr>
          <w:sz w:val="22"/>
          <w:szCs w:val="22"/>
        </w:rPr>
        <w:t xml:space="preserve">. </w:t>
      </w:r>
    </w:p>
    <w:p w14:paraId="7517C23E" w14:textId="77777777" w:rsidR="00262383" w:rsidRPr="00594FA6" w:rsidRDefault="00262383" w:rsidP="008E46D2">
      <w:pPr>
        <w:widowControl w:val="0"/>
        <w:numPr>
          <w:ilvl w:val="0"/>
          <w:numId w:val="2"/>
        </w:numPr>
        <w:tabs>
          <w:tab w:val="left" w:pos="284"/>
          <w:tab w:val="left" w:pos="5521"/>
        </w:tabs>
        <w:autoSpaceDE w:val="0"/>
        <w:autoSpaceDN w:val="0"/>
        <w:adjustRightInd w:val="0"/>
        <w:spacing w:line="276" w:lineRule="auto"/>
        <w:jc w:val="both"/>
        <w:rPr>
          <w:sz w:val="22"/>
          <w:szCs w:val="22"/>
        </w:rPr>
      </w:pPr>
      <w:r w:rsidRPr="00594FA6">
        <w:rPr>
          <w:sz w:val="22"/>
          <w:szCs w:val="22"/>
        </w:rPr>
        <w:t xml:space="preserve">Zamawiający może, w postępowaniu prowadzonym w trybie przetargu nieograniczonego, najpierw dokonać oceny ofert, a następnie zbadać, czy Wykonawca, którego oferta została oceniona jako najkorzystniejsza, nie podlega wykluczeniu oraz spełnia warunki udziału w postępowaniu (art. 24aa ustawy </w:t>
      </w:r>
      <w:proofErr w:type="spellStart"/>
      <w:r w:rsidRPr="00594FA6">
        <w:rPr>
          <w:sz w:val="22"/>
          <w:szCs w:val="22"/>
        </w:rPr>
        <w:t>Pzp</w:t>
      </w:r>
      <w:proofErr w:type="spellEnd"/>
      <w:r w:rsidRPr="00594FA6">
        <w:rPr>
          <w:sz w:val="22"/>
          <w:szCs w:val="22"/>
        </w:rPr>
        <w:t xml:space="preserve"> - tzw. procedura odwrócona).</w:t>
      </w:r>
    </w:p>
    <w:p w14:paraId="2B83B8E3" w14:textId="77777777" w:rsidR="003B432B" w:rsidRPr="00594FA6" w:rsidRDefault="003B432B" w:rsidP="008E46D2">
      <w:pPr>
        <w:jc w:val="both"/>
        <w:rPr>
          <w:sz w:val="22"/>
          <w:szCs w:val="22"/>
        </w:rPr>
      </w:pPr>
    </w:p>
    <w:p w14:paraId="7758B9BF" w14:textId="77777777" w:rsidR="00D46695" w:rsidRPr="00594FA6" w:rsidRDefault="00D46695" w:rsidP="008E46D2">
      <w:pPr>
        <w:widowControl w:val="0"/>
        <w:numPr>
          <w:ilvl w:val="0"/>
          <w:numId w:val="3"/>
        </w:numPr>
        <w:autoSpaceDE w:val="0"/>
        <w:autoSpaceDN w:val="0"/>
        <w:adjustRightInd w:val="0"/>
        <w:spacing w:line="276" w:lineRule="auto"/>
        <w:jc w:val="both"/>
        <w:rPr>
          <w:b/>
          <w:bCs/>
          <w:sz w:val="22"/>
          <w:szCs w:val="22"/>
        </w:rPr>
      </w:pPr>
      <w:r w:rsidRPr="00594FA6">
        <w:rPr>
          <w:b/>
          <w:bCs/>
          <w:sz w:val="22"/>
          <w:szCs w:val="22"/>
        </w:rPr>
        <w:t>OPIS PRZEDMIOTU ZAMÓWIENIA</w:t>
      </w:r>
      <w:r w:rsidRPr="00594FA6">
        <w:rPr>
          <w:sz w:val="22"/>
          <w:szCs w:val="22"/>
        </w:rPr>
        <w:t xml:space="preserve"> </w:t>
      </w:r>
    </w:p>
    <w:p w14:paraId="21DADA10" w14:textId="77777777" w:rsidR="00D46695" w:rsidRPr="00594FA6" w:rsidRDefault="00D46695" w:rsidP="008E46D2">
      <w:pPr>
        <w:pStyle w:val="Akapitzlist"/>
        <w:numPr>
          <w:ilvl w:val="0"/>
          <w:numId w:val="4"/>
        </w:numPr>
        <w:jc w:val="both"/>
        <w:rPr>
          <w:sz w:val="22"/>
          <w:szCs w:val="22"/>
        </w:rPr>
      </w:pPr>
      <w:r w:rsidRPr="00594FA6">
        <w:rPr>
          <w:sz w:val="22"/>
          <w:szCs w:val="22"/>
        </w:rPr>
        <w:t>Przedmiotem zamówienia jest zagospodarowanie wskazanych w opisie zamówienia odpadów komunalnych z terenu gminy Myszyniec.</w:t>
      </w:r>
    </w:p>
    <w:p w14:paraId="63EC4D16" w14:textId="77777777" w:rsidR="00D46695" w:rsidRPr="00594FA6" w:rsidRDefault="00D46695" w:rsidP="008E46D2">
      <w:pPr>
        <w:pStyle w:val="Akapitzlist"/>
        <w:numPr>
          <w:ilvl w:val="0"/>
          <w:numId w:val="4"/>
        </w:numPr>
        <w:jc w:val="both"/>
        <w:rPr>
          <w:sz w:val="22"/>
          <w:szCs w:val="22"/>
        </w:rPr>
      </w:pPr>
      <w:r w:rsidRPr="00594FA6">
        <w:rPr>
          <w:sz w:val="22"/>
          <w:szCs w:val="22"/>
        </w:rPr>
        <w:t>Zakres przedmiotu zamówienia obejmuje zagospodarowanie:</w:t>
      </w:r>
    </w:p>
    <w:p w14:paraId="7B562473" w14:textId="39093804" w:rsidR="00D46695" w:rsidRPr="00594FA6" w:rsidRDefault="009D23F4" w:rsidP="008E46D2">
      <w:pPr>
        <w:pStyle w:val="Akapitzlist"/>
        <w:numPr>
          <w:ilvl w:val="1"/>
          <w:numId w:val="4"/>
        </w:numPr>
        <w:jc w:val="both"/>
        <w:rPr>
          <w:sz w:val="22"/>
          <w:szCs w:val="22"/>
        </w:rPr>
      </w:pPr>
      <w:r w:rsidRPr="00594FA6">
        <w:rPr>
          <w:sz w:val="22"/>
          <w:szCs w:val="22"/>
        </w:rPr>
        <w:t>Niesegregowanych (zmieszanych) odpadów komunalnych o kodzie 20 03 01 w szacunkowej ilości ok. 1</w:t>
      </w:r>
      <w:r w:rsidR="003B432B">
        <w:rPr>
          <w:sz w:val="22"/>
          <w:szCs w:val="22"/>
        </w:rPr>
        <w:t>000</w:t>
      </w:r>
      <w:r w:rsidRPr="00594FA6">
        <w:rPr>
          <w:sz w:val="22"/>
          <w:szCs w:val="22"/>
        </w:rPr>
        <w:t xml:space="preserve"> Mg;</w:t>
      </w:r>
    </w:p>
    <w:p w14:paraId="32C1395A" w14:textId="77777777" w:rsidR="009D23F4" w:rsidRPr="00594FA6" w:rsidRDefault="009D23F4" w:rsidP="008E46D2">
      <w:pPr>
        <w:pStyle w:val="Akapitzlist"/>
        <w:numPr>
          <w:ilvl w:val="1"/>
          <w:numId w:val="4"/>
        </w:numPr>
        <w:jc w:val="both"/>
        <w:rPr>
          <w:sz w:val="22"/>
          <w:szCs w:val="22"/>
        </w:rPr>
      </w:pPr>
      <w:r w:rsidRPr="00594FA6">
        <w:rPr>
          <w:sz w:val="22"/>
          <w:szCs w:val="22"/>
        </w:rPr>
        <w:t xml:space="preserve">Segregowanych odpadów komunalnych z podziałem na następujące frakcje, w szacunkowej ilości: </w:t>
      </w:r>
    </w:p>
    <w:p w14:paraId="39C208FD" w14:textId="77777777" w:rsidR="00C818DF" w:rsidRPr="00594FA6" w:rsidRDefault="00C818DF" w:rsidP="008E46D2">
      <w:pPr>
        <w:pStyle w:val="Akapitzlist"/>
        <w:numPr>
          <w:ilvl w:val="0"/>
          <w:numId w:val="5"/>
        </w:numPr>
        <w:jc w:val="both"/>
        <w:rPr>
          <w:vanish/>
          <w:sz w:val="22"/>
          <w:szCs w:val="22"/>
        </w:rPr>
      </w:pPr>
    </w:p>
    <w:p w14:paraId="63DF9CD6" w14:textId="77777777" w:rsidR="00C818DF" w:rsidRPr="00594FA6" w:rsidRDefault="00C818DF" w:rsidP="008E46D2">
      <w:pPr>
        <w:pStyle w:val="Akapitzlist"/>
        <w:numPr>
          <w:ilvl w:val="0"/>
          <w:numId w:val="5"/>
        </w:numPr>
        <w:jc w:val="both"/>
        <w:rPr>
          <w:vanish/>
          <w:sz w:val="22"/>
          <w:szCs w:val="22"/>
        </w:rPr>
      </w:pPr>
    </w:p>
    <w:p w14:paraId="1490B029" w14:textId="77777777" w:rsidR="00C818DF" w:rsidRPr="00594FA6" w:rsidRDefault="00C818DF" w:rsidP="008E46D2">
      <w:pPr>
        <w:pStyle w:val="Akapitzlist"/>
        <w:numPr>
          <w:ilvl w:val="1"/>
          <w:numId w:val="5"/>
        </w:numPr>
        <w:jc w:val="both"/>
        <w:rPr>
          <w:vanish/>
          <w:sz w:val="22"/>
          <w:szCs w:val="22"/>
        </w:rPr>
      </w:pPr>
    </w:p>
    <w:p w14:paraId="0DC2D663" w14:textId="77777777" w:rsidR="00C818DF" w:rsidRPr="00594FA6" w:rsidRDefault="00C818DF" w:rsidP="008E46D2">
      <w:pPr>
        <w:pStyle w:val="Akapitzlist"/>
        <w:numPr>
          <w:ilvl w:val="1"/>
          <w:numId w:val="5"/>
        </w:numPr>
        <w:jc w:val="both"/>
        <w:rPr>
          <w:vanish/>
          <w:sz w:val="22"/>
          <w:szCs w:val="22"/>
        </w:rPr>
      </w:pPr>
    </w:p>
    <w:p w14:paraId="0415EEFB" w14:textId="59055EDD" w:rsidR="003B432B" w:rsidRDefault="009D23F4" w:rsidP="008E46D2">
      <w:pPr>
        <w:pStyle w:val="Akapitzlist"/>
        <w:numPr>
          <w:ilvl w:val="2"/>
          <w:numId w:val="5"/>
        </w:numPr>
        <w:jc w:val="both"/>
        <w:rPr>
          <w:sz w:val="22"/>
          <w:szCs w:val="22"/>
        </w:rPr>
      </w:pPr>
      <w:r w:rsidRPr="00594FA6">
        <w:rPr>
          <w:sz w:val="22"/>
          <w:szCs w:val="22"/>
        </w:rPr>
        <w:t xml:space="preserve"> </w:t>
      </w:r>
      <w:r w:rsidR="0003521E">
        <w:rPr>
          <w:sz w:val="22"/>
          <w:szCs w:val="22"/>
        </w:rPr>
        <w:t>W</w:t>
      </w:r>
      <w:r w:rsidR="003B432B">
        <w:rPr>
          <w:sz w:val="22"/>
          <w:szCs w:val="22"/>
        </w:rPr>
        <w:t>orek żółty:</w:t>
      </w:r>
    </w:p>
    <w:p w14:paraId="71A80F37" w14:textId="4C56B357" w:rsidR="003B432B" w:rsidRDefault="003B432B" w:rsidP="003B432B">
      <w:pPr>
        <w:ind w:left="720"/>
        <w:jc w:val="both"/>
        <w:rPr>
          <w:sz w:val="22"/>
          <w:szCs w:val="22"/>
        </w:rPr>
      </w:pPr>
      <w:r>
        <w:rPr>
          <w:sz w:val="22"/>
          <w:szCs w:val="22"/>
        </w:rPr>
        <w:t xml:space="preserve">- </w:t>
      </w:r>
      <w:r w:rsidR="009D23F4" w:rsidRPr="003B432B">
        <w:rPr>
          <w:sz w:val="22"/>
          <w:szCs w:val="22"/>
        </w:rPr>
        <w:t>tworzywa sztuczne, opakowania z tworzyw sztucznych o kodach 20 01 39 i 15 01 02</w:t>
      </w:r>
      <w:r>
        <w:rPr>
          <w:sz w:val="22"/>
          <w:szCs w:val="22"/>
        </w:rPr>
        <w:t>,</w:t>
      </w:r>
      <w:r w:rsidR="009D23F4" w:rsidRPr="003B432B">
        <w:rPr>
          <w:sz w:val="22"/>
          <w:szCs w:val="22"/>
        </w:rPr>
        <w:t xml:space="preserve"> </w:t>
      </w:r>
    </w:p>
    <w:p w14:paraId="588A1335" w14:textId="77777777" w:rsidR="003B432B" w:rsidRDefault="003B432B" w:rsidP="003B432B">
      <w:pPr>
        <w:ind w:left="720"/>
        <w:jc w:val="both"/>
        <w:rPr>
          <w:sz w:val="22"/>
          <w:szCs w:val="22"/>
        </w:rPr>
      </w:pPr>
      <w:r w:rsidRPr="003B432B">
        <w:rPr>
          <w:sz w:val="22"/>
          <w:szCs w:val="22"/>
        </w:rPr>
        <w:t>-</w:t>
      </w:r>
      <w:r w:rsidR="00E94003" w:rsidRPr="003B432B">
        <w:rPr>
          <w:sz w:val="22"/>
          <w:szCs w:val="22"/>
        </w:rPr>
        <w:t xml:space="preserve"> metale, opakowania z metali o kodach 20 01 40 i 15 01 04</w:t>
      </w:r>
      <w:r>
        <w:rPr>
          <w:sz w:val="22"/>
          <w:szCs w:val="22"/>
        </w:rPr>
        <w:t xml:space="preserve">, </w:t>
      </w:r>
    </w:p>
    <w:p w14:paraId="59025C04" w14:textId="4B3953C6" w:rsidR="00C818DF" w:rsidRPr="003B432B" w:rsidRDefault="003B432B" w:rsidP="0003521E">
      <w:pPr>
        <w:ind w:left="720"/>
        <w:jc w:val="both"/>
        <w:rPr>
          <w:sz w:val="22"/>
          <w:szCs w:val="22"/>
        </w:rPr>
      </w:pPr>
      <w:r>
        <w:rPr>
          <w:sz w:val="22"/>
          <w:szCs w:val="22"/>
        </w:rPr>
        <w:t xml:space="preserve">- </w:t>
      </w:r>
      <w:r w:rsidRPr="003B432B">
        <w:rPr>
          <w:sz w:val="22"/>
          <w:szCs w:val="22"/>
        </w:rPr>
        <w:t xml:space="preserve">opakowania wielomateriałowe o kodzie 15 01 05 </w:t>
      </w:r>
      <w:r w:rsidR="0003521E">
        <w:rPr>
          <w:sz w:val="22"/>
          <w:szCs w:val="22"/>
        </w:rPr>
        <w:t xml:space="preserve"> oraz zmieszane odpady opakowaniowe o kodzie 15 01 06 </w:t>
      </w:r>
      <w:r w:rsidRPr="003B432B">
        <w:rPr>
          <w:sz w:val="22"/>
          <w:szCs w:val="22"/>
        </w:rPr>
        <w:t xml:space="preserve">w </w:t>
      </w:r>
      <w:r>
        <w:rPr>
          <w:sz w:val="22"/>
          <w:szCs w:val="22"/>
        </w:rPr>
        <w:t xml:space="preserve">łącznej </w:t>
      </w:r>
      <w:r w:rsidRPr="003B432B">
        <w:rPr>
          <w:sz w:val="22"/>
          <w:szCs w:val="22"/>
        </w:rPr>
        <w:t>ilości</w:t>
      </w:r>
      <w:r w:rsidR="0003521E">
        <w:rPr>
          <w:sz w:val="22"/>
          <w:szCs w:val="22"/>
        </w:rPr>
        <w:t xml:space="preserve"> ok.</w:t>
      </w:r>
      <w:r w:rsidRPr="003B432B">
        <w:rPr>
          <w:sz w:val="22"/>
          <w:szCs w:val="22"/>
        </w:rPr>
        <w:t xml:space="preserve"> </w:t>
      </w:r>
      <w:r w:rsidR="0003521E">
        <w:rPr>
          <w:sz w:val="22"/>
          <w:szCs w:val="22"/>
        </w:rPr>
        <w:t>18</w:t>
      </w:r>
      <w:r w:rsidRPr="003B432B">
        <w:rPr>
          <w:sz w:val="22"/>
          <w:szCs w:val="22"/>
        </w:rPr>
        <w:t>0 Mg</w:t>
      </w:r>
    </w:p>
    <w:p w14:paraId="423F5019" w14:textId="77777777" w:rsidR="0003521E" w:rsidRDefault="0003521E" w:rsidP="008E46D2">
      <w:pPr>
        <w:pStyle w:val="Akapitzlist"/>
        <w:numPr>
          <w:ilvl w:val="2"/>
          <w:numId w:val="5"/>
        </w:numPr>
        <w:jc w:val="both"/>
        <w:rPr>
          <w:sz w:val="22"/>
          <w:szCs w:val="22"/>
        </w:rPr>
      </w:pPr>
      <w:r>
        <w:rPr>
          <w:sz w:val="22"/>
          <w:szCs w:val="22"/>
        </w:rPr>
        <w:t>Worek niebieski:</w:t>
      </w:r>
    </w:p>
    <w:p w14:paraId="4A90F35F" w14:textId="43F25548" w:rsidR="00E94003" w:rsidRPr="0003521E" w:rsidRDefault="0003521E" w:rsidP="0003521E">
      <w:pPr>
        <w:ind w:left="720"/>
        <w:jc w:val="both"/>
        <w:rPr>
          <w:sz w:val="22"/>
          <w:szCs w:val="22"/>
        </w:rPr>
      </w:pPr>
      <w:r>
        <w:rPr>
          <w:sz w:val="22"/>
          <w:szCs w:val="22"/>
        </w:rPr>
        <w:t xml:space="preserve">- </w:t>
      </w:r>
      <w:r w:rsidR="00E94003" w:rsidRPr="0003521E">
        <w:rPr>
          <w:sz w:val="22"/>
          <w:szCs w:val="22"/>
        </w:rPr>
        <w:t xml:space="preserve">papier i tektura, opakowania z papieru i tektury o kodach 20 01 01 i 15 01 01 w ilości ok. </w:t>
      </w:r>
      <w:r>
        <w:rPr>
          <w:sz w:val="22"/>
          <w:szCs w:val="22"/>
        </w:rPr>
        <w:t>30</w:t>
      </w:r>
      <w:r w:rsidR="00F70816" w:rsidRPr="0003521E">
        <w:rPr>
          <w:sz w:val="22"/>
          <w:szCs w:val="22"/>
        </w:rPr>
        <w:t xml:space="preserve"> </w:t>
      </w:r>
      <w:r w:rsidR="00E94003" w:rsidRPr="0003521E">
        <w:rPr>
          <w:sz w:val="22"/>
          <w:szCs w:val="22"/>
        </w:rPr>
        <w:t>Mg,</w:t>
      </w:r>
    </w:p>
    <w:p w14:paraId="20910CDD" w14:textId="6CA74411" w:rsidR="0003521E" w:rsidRDefault="0003521E" w:rsidP="008E46D2">
      <w:pPr>
        <w:pStyle w:val="Akapitzlist"/>
        <w:numPr>
          <w:ilvl w:val="2"/>
          <w:numId w:val="5"/>
        </w:numPr>
        <w:jc w:val="both"/>
        <w:rPr>
          <w:sz w:val="22"/>
          <w:szCs w:val="22"/>
        </w:rPr>
      </w:pPr>
      <w:r>
        <w:rPr>
          <w:sz w:val="22"/>
          <w:szCs w:val="22"/>
        </w:rPr>
        <w:t>Worek zielony:</w:t>
      </w:r>
    </w:p>
    <w:p w14:paraId="581A1875" w14:textId="106A96C7" w:rsidR="00C818DF" w:rsidRPr="0003521E" w:rsidRDefault="0003521E" w:rsidP="0003521E">
      <w:pPr>
        <w:ind w:left="720"/>
        <w:jc w:val="both"/>
        <w:rPr>
          <w:sz w:val="22"/>
          <w:szCs w:val="22"/>
        </w:rPr>
      </w:pPr>
      <w:r>
        <w:rPr>
          <w:sz w:val="22"/>
          <w:szCs w:val="22"/>
        </w:rPr>
        <w:t xml:space="preserve">- </w:t>
      </w:r>
      <w:r w:rsidR="00C818DF" w:rsidRPr="0003521E">
        <w:rPr>
          <w:sz w:val="22"/>
          <w:szCs w:val="22"/>
        </w:rPr>
        <w:t xml:space="preserve">szkło, opakowania ze szkła o kodach 20 01 02, 15 01 04 w ilości ok. </w:t>
      </w:r>
      <w:r>
        <w:rPr>
          <w:sz w:val="22"/>
          <w:szCs w:val="22"/>
        </w:rPr>
        <w:t>200</w:t>
      </w:r>
      <w:r w:rsidR="00C818DF" w:rsidRPr="0003521E">
        <w:rPr>
          <w:sz w:val="22"/>
          <w:szCs w:val="22"/>
        </w:rPr>
        <w:t xml:space="preserve"> Mg,</w:t>
      </w:r>
    </w:p>
    <w:p w14:paraId="47557369" w14:textId="65270E2A" w:rsidR="0003521E" w:rsidRDefault="0003521E" w:rsidP="008E46D2">
      <w:pPr>
        <w:pStyle w:val="Akapitzlist"/>
        <w:numPr>
          <w:ilvl w:val="2"/>
          <w:numId w:val="5"/>
        </w:numPr>
        <w:jc w:val="both"/>
        <w:rPr>
          <w:sz w:val="22"/>
          <w:szCs w:val="22"/>
        </w:rPr>
      </w:pPr>
      <w:r>
        <w:rPr>
          <w:sz w:val="22"/>
          <w:szCs w:val="22"/>
        </w:rPr>
        <w:t>Worek brązowy:</w:t>
      </w:r>
    </w:p>
    <w:p w14:paraId="26574870" w14:textId="09F2BAC1" w:rsidR="0003521E" w:rsidRPr="0003521E" w:rsidRDefault="0003521E" w:rsidP="0003521E">
      <w:pPr>
        <w:ind w:left="720"/>
        <w:jc w:val="both"/>
        <w:rPr>
          <w:sz w:val="22"/>
          <w:szCs w:val="22"/>
        </w:rPr>
      </w:pPr>
      <w:r>
        <w:rPr>
          <w:sz w:val="22"/>
          <w:szCs w:val="22"/>
        </w:rPr>
        <w:t xml:space="preserve">- </w:t>
      </w:r>
      <w:r w:rsidRPr="0003521E">
        <w:rPr>
          <w:sz w:val="22"/>
          <w:szCs w:val="22"/>
        </w:rPr>
        <w:t>odpady ulegające biodegradacji o kodzie 20 02 01 oraz odpady kuchenne ulegające biodegradacji o kodzie 20 01 08 w ilości ok. 120 Mg,</w:t>
      </w:r>
    </w:p>
    <w:p w14:paraId="7C292667" w14:textId="1E09C8EE" w:rsidR="00C818DF" w:rsidRDefault="00C818DF" w:rsidP="008E46D2">
      <w:pPr>
        <w:pStyle w:val="Akapitzlist"/>
        <w:numPr>
          <w:ilvl w:val="2"/>
          <w:numId w:val="5"/>
        </w:numPr>
        <w:jc w:val="both"/>
        <w:rPr>
          <w:sz w:val="22"/>
          <w:szCs w:val="22"/>
        </w:rPr>
      </w:pPr>
      <w:r w:rsidRPr="00594FA6">
        <w:rPr>
          <w:sz w:val="22"/>
          <w:szCs w:val="22"/>
        </w:rPr>
        <w:t xml:space="preserve">odpady wielkogabarytowe o kodzie 20 03 07 w ilości ok. </w:t>
      </w:r>
      <w:r w:rsidR="00F70816" w:rsidRPr="00594FA6">
        <w:rPr>
          <w:sz w:val="22"/>
          <w:szCs w:val="22"/>
        </w:rPr>
        <w:t>30</w:t>
      </w:r>
      <w:r w:rsidRPr="00594FA6">
        <w:rPr>
          <w:sz w:val="22"/>
          <w:szCs w:val="22"/>
        </w:rPr>
        <w:t xml:space="preserve"> Mg,</w:t>
      </w:r>
    </w:p>
    <w:p w14:paraId="786E0B2E" w14:textId="620EE34F" w:rsidR="0003521E" w:rsidRPr="00594FA6" w:rsidRDefault="0003521E" w:rsidP="008E46D2">
      <w:pPr>
        <w:pStyle w:val="Akapitzlist"/>
        <w:numPr>
          <w:ilvl w:val="2"/>
          <w:numId w:val="5"/>
        </w:numPr>
        <w:jc w:val="both"/>
        <w:rPr>
          <w:sz w:val="22"/>
          <w:szCs w:val="22"/>
        </w:rPr>
      </w:pPr>
      <w:r>
        <w:rPr>
          <w:sz w:val="22"/>
          <w:szCs w:val="22"/>
        </w:rPr>
        <w:t>zużyte opony o kodzie 16 01 03 w ilości ok. 30 Mg</w:t>
      </w:r>
    </w:p>
    <w:p w14:paraId="51B33ED2" w14:textId="77777777" w:rsidR="00C818DF" w:rsidRPr="00594FA6" w:rsidRDefault="00C818DF" w:rsidP="008E46D2">
      <w:pPr>
        <w:pStyle w:val="Akapitzlist"/>
        <w:numPr>
          <w:ilvl w:val="2"/>
          <w:numId w:val="5"/>
        </w:numPr>
        <w:jc w:val="both"/>
        <w:rPr>
          <w:sz w:val="22"/>
          <w:szCs w:val="22"/>
        </w:rPr>
      </w:pPr>
      <w:r w:rsidRPr="008E46D2">
        <w:rPr>
          <w:sz w:val="22"/>
          <w:szCs w:val="22"/>
        </w:rPr>
        <w:t>zużyte urządzenia elektryczne</w:t>
      </w:r>
      <w:r w:rsidRPr="00594FA6">
        <w:rPr>
          <w:sz w:val="22"/>
          <w:szCs w:val="22"/>
        </w:rPr>
        <w:t xml:space="preserve"> i elektroniczne inne niż wymienione w 20 01 21 i 20 01 23, o kodach 20 01 35* i 20 01 36 w ilości ok. 5 Mg;</w:t>
      </w:r>
    </w:p>
    <w:p w14:paraId="57EA14D7" w14:textId="060695AC" w:rsidR="00C818DF" w:rsidRPr="00594FA6" w:rsidRDefault="00C818DF" w:rsidP="008E46D2">
      <w:pPr>
        <w:pStyle w:val="Akapitzlist"/>
        <w:numPr>
          <w:ilvl w:val="2"/>
          <w:numId w:val="5"/>
        </w:numPr>
        <w:jc w:val="both"/>
        <w:rPr>
          <w:sz w:val="22"/>
          <w:szCs w:val="22"/>
        </w:rPr>
      </w:pPr>
      <w:r w:rsidRPr="00594FA6">
        <w:rPr>
          <w:sz w:val="22"/>
          <w:szCs w:val="22"/>
        </w:rPr>
        <w:t>leki inne niż wymienione w 20 01 31, o kodzie 20 01 32 w ilości ok. 0,1 Mg</w:t>
      </w:r>
    </w:p>
    <w:p w14:paraId="4A2E5C9D" w14:textId="77777777" w:rsidR="0000628D" w:rsidRPr="00594FA6" w:rsidRDefault="0000628D" w:rsidP="008E46D2">
      <w:pPr>
        <w:pStyle w:val="Akapitzlist"/>
        <w:numPr>
          <w:ilvl w:val="1"/>
          <w:numId w:val="5"/>
        </w:numPr>
        <w:jc w:val="both"/>
        <w:rPr>
          <w:sz w:val="22"/>
          <w:szCs w:val="22"/>
        </w:rPr>
      </w:pPr>
      <w:r w:rsidRPr="00594FA6">
        <w:rPr>
          <w:sz w:val="22"/>
          <w:szCs w:val="22"/>
        </w:rPr>
        <w:t>Sposób świadczenia usług:</w:t>
      </w:r>
    </w:p>
    <w:p w14:paraId="6FA3CB13" w14:textId="11994992" w:rsidR="00E94003" w:rsidRPr="00594FA6" w:rsidRDefault="0000628D" w:rsidP="008E46D2">
      <w:pPr>
        <w:pStyle w:val="Akapitzlist"/>
        <w:numPr>
          <w:ilvl w:val="2"/>
          <w:numId w:val="5"/>
        </w:numPr>
        <w:jc w:val="both"/>
        <w:rPr>
          <w:sz w:val="22"/>
          <w:szCs w:val="22"/>
        </w:rPr>
      </w:pPr>
      <w:r w:rsidRPr="00594FA6">
        <w:rPr>
          <w:sz w:val="22"/>
          <w:szCs w:val="22"/>
        </w:rPr>
        <w:t xml:space="preserve">W przypadku przetwarzania zmieszanych odpadów komunalnych, odpadów zielonych i innych bioodpadów Wykonawca powinien posiadać status instalacji komunalnej zgodnie z obowiązującymi przepisami prawa, w tym w szczególności z ustawą o utrzymaniu </w:t>
      </w:r>
      <w:r w:rsidRPr="00594FA6">
        <w:rPr>
          <w:sz w:val="22"/>
          <w:szCs w:val="22"/>
        </w:rPr>
        <w:lastRenderedPageBreak/>
        <w:t>czystości i porządku w gminach, dla instalacji mechaniczno-biologicznego przetwarzania odpadów (MBP), instalacji biologicznego przetwarzania odpadów ulegających biodegradacji (kompostowania), składowania odpadów powstałych w procesie mechaniczno-biologicznego przetwarzania zmieszanych odpadów komunalnych oraz pozostałości z sortowania odpadów</w:t>
      </w:r>
      <w:r w:rsidR="00807BFD" w:rsidRPr="00594FA6">
        <w:rPr>
          <w:sz w:val="22"/>
          <w:szCs w:val="22"/>
        </w:rPr>
        <w:t>. Przetwarzanie odpadów zbieranych w sposób selektywny w tym odpadów opakowaniowych nie może być realizowane poza instalacjami i urządzeniami zgodnie z art. 30 ust. 1 ustawy o odpadach (Dz. U. 20</w:t>
      </w:r>
      <w:r w:rsidR="00B632AB">
        <w:rPr>
          <w:sz w:val="22"/>
          <w:szCs w:val="22"/>
        </w:rPr>
        <w:t>20</w:t>
      </w:r>
      <w:r w:rsidR="00807BFD" w:rsidRPr="00594FA6">
        <w:rPr>
          <w:sz w:val="22"/>
          <w:szCs w:val="22"/>
        </w:rPr>
        <w:t xml:space="preserve"> poz. </w:t>
      </w:r>
      <w:r w:rsidR="00B632AB">
        <w:rPr>
          <w:sz w:val="22"/>
          <w:szCs w:val="22"/>
        </w:rPr>
        <w:t>797</w:t>
      </w:r>
      <w:r w:rsidR="00807BFD" w:rsidRPr="00594FA6">
        <w:rPr>
          <w:sz w:val="22"/>
          <w:szCs w:val="22"/>
        </w:rPr>
        <w:t>), przy czym wspomniane instalacje nie muszą posiadać statusu instalacji regionalnej.</w:t>
      </w:r>
    </w:p>
    <w:p w14:paraId="79B28226" w14:textId="77777777" w:rsidR="00807BFD" w:rsidRPr="00594FA6" w:rsidRDefault="00807BFD" w:rsidP="008E46D2">
      <w:pPr>
        <w:pStyle w:val="Akapitzlist"/>
        <w:ind w:left="1224"/>
        <w:jc w:val="both"/>
        <w:rPr>
          <w:sz w:val="22"/>
          <w:szCs w:val="22"/>
        </w:rPr>
      </w:pPr>
      <w:r w:rsidRPr="00594FA6">
        <w:rPr>
          <w:sz w:val="22"/>
          <w:szCs w:val="22"/>
        </w:rPr>
        <w:t xml:space="preserve">UWAGA:  </w:t>
      </w:r>
    </w:p>
    <w:p w14:paraId="5037DB86" w14:textId="77777777" w:rsidR="00807BFD" w:rsidRPr="00594FA6" w:rsidRDefault="00807BFD" w:rsidP="008E46D2">
      <w:pPr>
        <w:pStyle w:val="Akapitzlist"/>
        <w:ind w:left="1224"/>
        <w:jc w:val="both"/>
        <w:rPr>
          <w:sz w:val="22"/>
          <w:szCs w:val="22"/>
        </w:rPr>
      </w:pPr>
      <w:r w:rsidRPr="00594FA6">
        <w:rPr>
          <w:sz w:val="22"/>
          <w:szCs w:val="22"/>
        </w:rPr>
        <w:tab/>
      </w:r>
      <w:r w:rsidRPr="00594FA6">
        <w:rPr>
          <w:sz w:val="22"/>
          <w:szCs w:val="22"/>
        </w:rPr>
        <w:tab/>
        <w:t>Wykonawca posiadający instalację (do odzysku i / lub unieszkodliwiania, w której planuje odzyskać i / lub unieszkodliwiać odpady objęte niniejszym zamówieniem) poza terenem Rzeczypospolitej Polskiej powinien przedstawić zezwolenie równoważne decyzji na zagospodarowanie (przetwarzanie)</w:t>
      </w:r>
      <w:proofErr w:type="spellStart"/>
      <w:r w:rsidRPr="00594FA6">
        <w:rPr>
          <w:sz w:val="22"/>
          <w:szCs w:val="22"/>
        </w:rPr>
        <w:t>tj.na</w:t>
      </w:r>
      <w:proofErr w:type="spellEnd"/>
      <w:r w:rsidRPr="00594FA6">
        <w:rPr>
          <w:sz w:val="22"/>
          <w:szCs w:val="22"/>
        </w:rPr>
        <w:t xml:space="preserve"> odzysk i / lub unieszkodliwianie odpadu wystawione w kraju, w którym instalacja ta znajduje się. Decyzję zezwalającą na międzynarodowe przemieszczanie odpadów Wykonawca będzie zobowiązany uzyskać po podpisaniu umowy.</w:t>
      </w:r>
    </w:p>
    <w:p w14:paraId="09ED76EE" w14:textId="77777777" w:rsidR="00807BFD" w:rsidRPr="00594FA6" w:rsidRDefault="00807BFD" w:rsidP="008E46D2">
      <w:pPr>
        <w:pStyle w:val="Akapitzlist"/>
        <w:ind w:left="1224"/>
        <w:jc w:val="both"/>
        <w:rPr>
          <w:sz w:val="22"/>
          <w:szCs w:val="22"/>
        </w:rPr>
      </w:pPr>
    </w:p>
    <w:p w14:paraId="75F8345E" w14:textId="77777777" w:rsidR="00807BFD" w:rsidRPr="00594FA6" w:rsidRDefault="00DD650F" w:rsidP="008E46D2">
      <w:pPr>
        <w:pStyle w:val="Akapitzlist"/>
        <w:numPr>
          <w:ilvl w:val="2"/>
          <w:numId w:val="5"/>
        </w:numPr>
        <w:jc w:val="both"/>
        <w:rPr>
          <w:sz w:val="22"/>
          <w:szCs w:val="22"/>
        </w:rPr>
      </w:pPr>
      <w:r w:rsidRPr="00594FA6">
        <w:rPr>
          <w:sz w:val="22"/>
          <w:szCs w:val="22"/>
        </w:rPr>
        <w:t>Zagospodarowanie</w:t>
      </w:r>
      <w:r w:rsidR="00807BFD" w:rsidRPr="00594FA6">
        <w:rPr>
          <w:sz w:val="22"/>
          <w:szCs w:val="22"/>
        </w:rPr>
        <w:t xml:space="preserve"> odpadów ma zostać potwier</w:t>
      </w:r>
      <w:r w:rsidRPr="00594FA6">
        <w:rPr>
          <w:sz w:val="22"/>
          <w:szCs w:val="22"/>
        </w:rPr>
        <w:t xml:space="preserve">dzone kartą przekazania odpadów, </w:t>
      </w:r>
      <w:r w:rsidR="00807BFD" w:rsidRPr="00594FA6">
        <w:rPr>
          <w:sz w:val="22"/>
          <w:szCs w:val="22"/>
        </w:rPr>
        <w:t>rozumianą zgodnie z Rozporządzeniem Ministra Środowiska z dnia 25.04.2019r. w sprawie wzoru dokumentó</w:t>
      </w:r>
      <w:r w:rsidRPr="00594FA6">
        <w:rPr>
          <w:sz w:val="22"/>
          <w:szCs w:val="22"/>
        </w:rPr>
        <w:t>w</w:t>
      </w:r>
      <w:r w:rsidR="00807BFD" w:rsidRPr="00594FA6">
        <w:rPr>
          <w:sz w:val="22"/>
          <w:szCs w:val="22"/>
        </w:rPr>
        <w:t xml:space="preserve"> stosowanych na potrzeby ewidencji odpadów, (Dz. U. z 2019r. poz. 819), dalej określana jako „Karta Przekazania Odpadów”, przekazaną Zamawiającemu wraz z fakturą VAT za miesiąc, którego karta dotyczy. Dane z Karty muszą być zgodne z kwitami wagowymi, o których mowa w </w:t>
      </w:r>
      <w:r w:rsidR="00807BFD" w:rsidRPr="008E46D2">
        <w:rPr>
          <w:sz w:val="22"/>
          <w:szCs w:val="22"/>
        </w:rPr>
        <w:t>pkt.</w:t>
      </w:r>
      <w:r w:rsidRPr="008E46D2">
        <w:rPr>
          <w:sz w:val="22"/>
          <w:szCs w:val="22"/>
        </w:rPr>
        <w:t>2.3.9,</w:t>
      </w:r>
      <w:r w:rsidRPr="00594FA6">
        <w:rPr>
          <w:sz w:val="22"/>
          <w:szCs w:val="22"/>
        </w:rPr>
        <w:t xml:space="preserve"> którą każdego miesiąca Wykonawca dostarczy Zamawiającemu za miesiąc poprzedni.</w:t>
      </w:r>
    </w:p>
    <w:p w14:paraId="4DFDE4EC" w14:textId="3D07A781" w:rsidR="00DD650F" w:rsidRPr="00594FA6" w:rsidRDefault="00DD650F" w:rsidP="008E46D2">
      <w:pPr>
        <w:pStyle w:val="Akapitzlist"/>
        <w:numPr>
          <w:ilvl w:val="2"/>
          <w:numId w:val="5"/>
        </w:numPr>
        <w:jc w:val="both"/>
        <w:rPr>
          <w:sz w:val="22"/>
          <w:szCs w:val="22"/>
        </w:rPr>
      </w:pPr>
      <w:r w:rsidRPr="00594FA6">
        <w:rPr>
          <w:sz w:val="22"/>
          <w:szCs w:val="22"/>
        </w:rPr>
        <w:t xml:space="preserve">Wskazane w SIWZ szacunkowe ilości odpadów komunalnych, stanowią </w:t>
      </w:r>
      <w:r w:rsidR="004C600B">
        <w:rPr>
          <w:sz w:val="22"/>
          <w:szCs w:val="22"/>
        </w:rPr>
        <w:t xml:space="preserve">wyliczenia na podstawie </w:t>
      </w:r>
      <w:r w:rsidRPr="00594FA6">
        <w:rPr>
          <w:sz w:val="22"/>
          <w:szCs w:val="22"/>
        </w:rPr>
        <w:t>ilości odebran</w:t>
      </w:r>
      <w:r w:rsidR="004C600B">
        <w:rPr>
          <w:sz w:val="22"/>
          <w:szCs w:val="22"/>
        </w:rPr>
        <w:t>ych</w:t>
      </w:r>
      <w:r w:rsidRPr="00594FA6">
        <w:rPr>
          <w:sz w:val="22"/>
          <w:szCs w:val="22"/>
        </w:rPr>
        <w:t xml:space="preserve"> w 20</w:t>
      </w:r>
      <w:r w:rsidR="00892BA0">
        <w:rPr>
          <w:sz w:val="22"/>
          <w:szCs w:val="22"/>
        </w:rPr>
        <w:t>20</w:t>
      </w:r>
      <w:r w:rsidRPr="00594FA6">
        <w:rPr>
          <w:sz w:val="22"/>
          <w:szCs w:val="22"/>
        </w:rPr>
        <w:t>r. wykazane w sprawozdaniach i innych dokumentach przekazywanych przez firmę odbierającą odpady i zagospodarowującą odpady. Zamawiający zastrzega sobie prawo zmniejszenia lub zwiększenia ilości przekazywanych odpadów w stosunku do wskazanych w pkt. 2. Wykonawca</w:t>
      </w:r>
      <w:r w:rsidR="000C134E" w:rsidRPr="00594FA6">
        <w:rPr>
          <w:sz w:val="22"/>
          <w:szCs w:val="22"/>
        </w:rPr>
        <w:t xml:space="preserve"> zobowiązany jest w takiej sytuacji do zagospodarowania większej ilości odpadów danego rodzaju po cenach jednostkowych wskazanych w ofercie, jednakże całkowite umowne wynagrodzenie wykonawcy za realizacje całego zakresu zamówienia nie może zostać przekroczone bez prawa Wykonawcy do roszczeń odszkodowawczych z tego tytułu.</w:t>
      </w:r>
    </w:p>
    <w:p w14:paraId="2044056E" w14:textId="77777777" w:rsidR="000C134E" w:rsidRPr="00594FA6" w:rsidRDefault="000C134E" w:rsidP="008E46D2">
      <w:pPr>
        <w:pStyle w:val="Akapitzlist"/>
        <w:numPr>
          <w:ilvl w:val="2"/>
          <w:numId w:val="5"/>
        </w:numPr>
        <w:jc w:val="both"/>
        <w:rPr>
          <w:sz w:val="22"/>
          <w:szCs w:val="22"/>
        </w:rPr>
      </w:pPr>
      <w:r w:rsidRPr="00594FA6">
        <w:rPr>
          <w:sz w:val="22"/>
          <w:szCs w:val="22"/>
        </w:rPr>
        <w:t xml:space="preserve">Jeżeli instalacja komunalna Wykonawcy nie będzie w stanie przyjąć odpadów z terenu gminy Myszyniec, Wykonawca będzie musiała wskazać inną instalację </w:t>
      </w:r>
      <w:r w:rsidR="007A7FE9" w:rsidRPr="00594FA6">
        <w:rPr>
          <w:sz w:val="22"/>
          <w:szCs w:val="22"/>
        </w:rPr>
        <w:t>komunalną, która przyjmie odpady na koszt Wykonawcy, w takim samym terminie jak przewidziano ich dostarczenie do instalacji komunalnej. W tej sytuacji w przypadku konieczności transportu odpadów do innej instalacji na odległość od Gminy Myszyniec większą niż odległość do instalacji Wykonawcy, Wykonawca pokryje różnicę w kosztach wynikającą konieczności transportu odpadów komunalnych na większą odległość.</w:t>
      </w:r>
    </w:p>
    <w:p w14:paraId="6C9122AD" w14:textId="77777777" w:rsidR="00F5758A" w:rsidRPr="00594FA6" w:rsidRDefault="00F5758A" w:rsidP="008E46D2">
      <w:pPr>
        <w:pStyle w:val="Akapitzlist"/>
        <w:numPr>
          <w:ilvl w:val="2"/>
          <w:numId w:val="5"/>
        </w:numPr>
        <w:jc w:val="both"/>
        <w:rPr>
          <w:sz w:val="22"/>
          <w:szCs w:val="22"/>
        </w:rPr>
      </w:pPr>
      <w:r w:rsidRPr="00594FA6">
        <w:rPr>
          <w:sz w:val="22"/>
          <w:szCs w:val="22"/>
        </w:rPr>
        <w:t xml:space="preserve">Wykonawca powiadomi podmiot, który będzie </w:t>
      </w:r>
      <w:r w:rsidR="004D186D" w:rsidRPr="00594FA6">
        <w:rPr>
          <w:sz w:val="22"/>
          <w:szCs w:val="22"/>
        </w:rPr>
        <w:t>dostarczał</w:t>
      </w:r>
      <w:r w:rsidRPr="00594FA6">
        <w:rPr>
          <w:sz w:val="22"/>
          <w:szCs w:val="22"/>
        </w:rPr>
        <w:t xml:space="preserve"> Wykonawcy odpady w celu zagospodarowania w ramach niniejszego przedmiotu zamówienia o fakcie, że nie jest w stanie przyjąć odpadów na instalacje komunalną, a także wskaże temu podmiotowi inną instalację komunalną oraz dni i godziny przyjmowania przez nią odpadów najpóźniej w pierwszym dniu okresu, w którym nie będzie w stanie przyjąć odpadów.</w:t>
      </w:r>
    </w:p>
    <w:p w14:paraId="16EC3F43" w14:textId="6B5F549E" w:rsidR="00807BFD" w:rsidRPr="00594FA6" w:rsidRDefault="00C26CF7" w:rsidP="008E46D2">
      <w:pPr>
        <w:pStyle w:val="Akapitzlist"/>
        <w:numPr>
          <w:ilvl w:val="2"/>
          <w:numId w:val="5"/>
        </w:numPr>
        <w:jc w:val="both"/>
        <w:rPr>
          <w:sz w:val="22"/>
          <w:szCs w:val="22"/>
        </w:rPr>
      </w:pPr>
      <w:r w:rsidRPr="00594FA6">
        <w:rPr>
          <w:sz w:val="22"/>
          <w:szCs w:val="22"/>
        </w:rPr>
        <w:t>W przypadku wystąpienia zdarzenia, o którym mowa w pkt. 2.3.5 Wykonawca powiadomi podmiot, który będzie dostarczał Wykonawcy odpady w celu zagospodarowania w ramach niniejszego przedmiotu zamówienia o fakcie, że nie jest w stanie przyjąć odpadów do swojej instalacji komunalnej najpóźniej w pierwszym dniu po zakończeniu okresu, w kt</w:t>
      </w:r>
      <w:r w:rsidR="004C600B">
        <w:rPr>
          <w:sz w:val="22"/>
          <w:szCs w:val="22"/>
        </w:rPr>
        <w:t>ó</w:t>
      </w:r>
      <w:r w:rsidRPr="00594FA6">
        <w:rPr>
          <w:sz w:val="22"/>
          <w:szCs w:val="22"/>
        </w:rPr>
        <w:t>rym</w:t>
      </w:r>
      <w:r w:rsidR="004C600B">
        <w:rPr>
          <w:sz w:val="22"/>
          <w:szCs w:val="22"/>
        </w:rPr>
        <w:t xml:space="preserve"> </w:t>
      </w:r>
      <w:r w:rsidRPr="00594FA6">
        <w:rPr>
          <w:sz w:val="22"/>
          <w:szCs w:val="22"/>
        </w:rPr>
        <w:t xml:space="preserve">nie będzie w stanie przyjąć odpadów komunalnych. </w:t>
      </w:r>
    </w:p>
    <w:p w14:paraId="00439CEC" w14:textId="77777777" w:rsidR="00845AE1" w:rsidRPr="00594FA6" w:rsidRDefault="00845AE1" w:rsidP="008E46D2">
      <w:pPr>
        <w:pStyle w:val="Akapitzlist"/>
        <w:numPr>
          <w:ilvl w:val="2"/>
          <w:numId w:val="5"/>
        </w:numPr>
        <w:jc w:val="both"/>
        <w:rPr>
          <w:sz w:val="22"/>
          <w:szCs w:val="22"/>
        </w:rPr>
      </w:pPr>
      <w:r w:rsidRPr="00594FA6">
        <w:rPr>
          <w:sz w:val="22"/>
          <w:szCs w:val="22"/>
        </w:rPr>
        <w:t>Wykonawca poinformuje Zamawiającego o wszelkich awariach instalacji, przestojach przyjmowaniu odpadów, zmianach w funkcjonowaniu instalacji, ograniczeniach wynikających z decyzji organów nadzorczych w terminie do 24 godzin od momentu zaistnienia zdarzeń, ograniczeń, postojów. Brak informacji o zaistniałych zmianach w funkcjonowaniu instalacji może skutkować naliczeniem kar umownych.</w:t>
      </w:r>
    </w:p>
    <w:p w14:paraId="3CE7CA53" w14:textId="77777777" w:rsidR="00665C7F" w:rsidRPr="00594FA6" w:rsidRDefault="00665C7F" w:rsidP="008E46D2">
      <w:pPr>
        <w:pStyle w:val="Akapitzlist"/>
        <w:numPr>
          <w:ilvl w:val="2"/>
          <w:numId w:val="5"/>
        </w:numPr>
        <w:jc w:val="both"/>
        <w:rPr>
          <w:sz w:val="22"/>
          <w:szCs w:val="22"/>
        </w:rPr>
      </w:pPr>
      <w:r w:rsidRPr="00594FA6">
        <w:rPr>
          <w:sz w:val="22"/>
          <w:szCs w:val="22"/>
        </w:rPr>
        <w:lastRenderedPageBreak/>
        <w:t xml:space="preserve">Wykonawca zobowiązuje się </w:t>
      </w:r>
      <w:r w:rsidR="008E46D2" w:rsidRPr="00594FA6">
        <w:rPr>
          <w:sz w:val="22"/>
          <w:szCs w:val="22"/>
        </w:rPr>
        <w:t>przyjmować</w:t>
      </w:r>
      <w:r w:rsidRPr="00594FA6">
        <w:rPr>
          <w:sz w:val="22"/>
          <w:szCs w:val="22"/>
        </w:rPr>
        <w:t xml:space="preserve"> odpady w dni robocze w godzinach od 8:00 do 16:00 oraz w soboty od godz. 9:00do 12:00.</w:t>
      </w:r>
    </w:p>
    <w:p w14:paraId="23499BA9" w14:textId="77777777" w:rsidR="000729FF" w:rsidRPr="00594FA6" w:rsidRDefault="000729FF" w:rsidP="008E46D2">
      <w:pPr>
        <w:pStyle w:val="Akapitzlist"/>
        <w:numPr>
          <w:ilvl w:val="2"/>
          <w:numId w:val="5"/>
        </w:numPr>
        <w:jc w:val="both"/>
        <w:rPr>
          <w:sz w:val="22"/>
          <w:szCs w:val="22"/>
        </w:rPr>
      </w:pPr>
      <w:r w:rsidRPr="00594FA6">
        <w:rPr>
          <w:sz w:val="22"/>
          <w:szCs w:val="22"/>
        </w:rPr>
        <w:t>Do obowiązków Wykonawcy będzie należał</w:t>
      </w:r>
      <w:r w:rsidR="008E46D2">
        <w:rPr>
          <w:sz w:val="22"/>
          <w:szCs w:val="22"/>
        </w:rPr>
        <w:t>o</w:t>
      </w:r>
      <w:r w:rsidRPr="00594FA6">
        <w:rPr>
          <w:sz w:val="22"/>
          <w:szCs w:val="22"/>
        </w:rPr>
        <w:t>:</w:t>
      </w:r>
    </w:p>
    <w:p w14:paraId="59E56B86" w14:textId="77777777" w:rsidR="000729FF" w:rsidRPr="00594FA6" w:rsidRDefault="000729FF" w:rsidP="008E46D2">
      <w:pPr>
        <w:pStyle w:val="Akapitzlist"/>
        <w:numPr>
          <w:ilvl w:val="0"/>
          <w:numId w:val="6"/>
        </w:numPr>
        <w:jc w:val="both"/>
        <w:rPr>
          <w:sz w:val="22"/>
          <w:szCs w:val="22"/>
        </w:rPr>
      </w:pPr>
      <w:r w:rsidRPr="00594FA6">
        <w:rPr>
          <w:sz w:val="22"/>
          <w:szCs w:val="22"/>
        </w:rPr>
        <w:t>Ważenie odrębnie dla każdej frakcji odebranych odpadów w punkcie wagowym zlokalizowanym w miejscu przekazywania odpadów do przetwarzania. Przyjmowane odpady muszą być każdorazowo ważone na legalizowanej wadze, a ważenie musi być potwierdzone wystawieniem kwitu wagowego;</w:t>
      </w:r>
    </w:p>
    <w:p w14:paraId="515AD84F" w14:textId="77777777" w:rsidR="000729FF" w:rsidRPr="00594FA6" w:rsidRDefault="000729FF" w:rsidP="008E46D2">
      <w:pPr>
        <w:pStyle w:val="Akapitzlist"/>
        <w:numPr>
          <w:ilvl w:val="0"/>
          <w:numId w:val="6"/>
        </w:numPr>
        <w:jc w:val="both"/>
        <w:rPr>
          <w:sz w:val="22"/>
          <w:szCs w:val="22"/>
        </w:rPr>
      </w:pPr>
      <w:r w:rsidRPr="00594FA6">
        <w:rPr>
          <w:sz w:val="22"/>
          <w:szCs w:val="22"/>
        </w:rPr>
        <w:t>Dokumentowanie przez Wykonawcę dostawy odpadów. Każdy wjazd będzie zarejestrowany i potwierdzony dokumentem zawierającym datę przywozu, rodzaj, kod i wagę odpadów, nr rejestracyjny pojazdu i dane identyfikacje dostawcy. Kopię ww. dokumentu otrzymuje kierowa dostawy odpadów podczas dostawy każdej partii odpadów, a zestawienie ww. dokumentów każdego miesiąca Wykonawca dostarczy Zamawiającemu za miesiąc poprzedni wraz z Kartami przekazania odpadów;</w:t>
      </w:r>
    </w:p>
    <w:p w14:paraId="2529265E" w14:textId="77777777" w:rsidR="000729FF" w:rsidRPr="00594FA6" w:rsidRDefault="000729FF" w:rsidP="008E46D2">
      <w:pPr>
        <w:pStyle w:val="Akapitzlist"/>
        <w:numPr>
          <w:ilvl w:val="0"/>
          <w:numId w:val="6"/>
        </w:numPr>
        <w:jc w:val="both"/>
        <w:rPr>
          <w:sz w:val="22"/>
          <w:szCs w:val="22"/>
        </w:rPr>
      </w:pPr>
      <w:r w:rsidRPr="00594FA6">
        <w:rPr>
          <w:sz w:val="22"/>
          <w:szCs w:val="22"/>
        </w:rPr>
        <w:t>Przekazanie Zamawiającemu wszystkich wymaganych sprawozdań określonych obowiązującymi przepisami w sprawie zagospodarowania odpadów w terminach wskazanych w tychże przepisach.</w:t>
      </w:r>
    </w:p>
    <w:p w14:paraId="36B1AB8E" w14:textId="77777777" w:rsidR="00305DFB" w:rsidRPr="008E46D2" w:rsidRDefault="00305DFB" w:rsidP="008E46D2">
      <w:pPr>
        <w:ind w:left="1224"/>
        <w:jc w:val="both"/>
        <w:rPr>
          <w:b/>
          <w:bCs/>
          <w:sz w:val="22"/>
          <w:szCs w:val="22"/>
          <w:u w:val="single"/>
        </w:rPr>
      </w:pPr>
      <w:r w:rsidRPr="008E46D2">
        <w:rPr>
          <w:b/>
          <w:bCs/>
          <w:sz w:val="22"/>
          <w:szCs w:val="22"/>
          <w:u w:val="single"/>
        </w:rPr>
        <w:t>UWAGA:</w:t>
      </w:r>
    </w:p>
    <w:p w14:paraId="590F4465" w14:textId="77777777" w:rsidR="00305DFB" w:rsidRDefault="00305DFB" w:rsidP="008E46D2">
      <w:pPr>
        <w:ind w:left="1224"/>
        <w:jc w:val="both"/>
        <w:rPr>
          <w:sz w:val="22"/>
          <w:szCs w:val="22"/>
        </w:rPr>
      </w:pPr>
      <w:r w:rsidRPr="00594FA6">
        <w:rPr>
          <w:sz w:val="22"/>
          <w:szCs w:val="22"/>
        </w:rPr>
        <w:t>Zamawiający zastrzega sobie prawo do kontrolnego / komisyjnego ważenia odpadów z</w:t>
      </w:r>
      <w:r w:rsidR="008E46D2">
        <w:rPr>
          <w:sz w:val="22"/>
          <w:szCs w:val="22"/>
        </w:rPr>
        <w:t> </w:t>
      </w:r>
      <w:r w:rsidRPr="00594FA6">
        <w:rPr>
          <w:sz w:val="22"/>
          <w:szCs w:val="22"/>
        </w:rPr>
        <w:t>terenu gminy Myszyniec, w obecności wyznaczonych przez Zamawiającego, uprawnionych pracowników.</w:t>
      </w:r>
    </w:p>
    <w:p w14:paraId="39BFC06A" w14:textId="77777777" w:rsidR="008E46D2" w:rsidRPr="00594FA6" w:rsidRDefault="008E46D2" w:rsidP="008E46D2">
      <w:pPr>
        <w:ind w:left="1224"/>
        <w:jc w:val="both"/>
        <w:rPr>
          <w:sz w:val="22"/>
          <w:szCs w:val="22"/>
        </w:rPr>
      </w:pPr>
    </w:p>
    <w:p w14:paraId="0C4587AA" w14:textId="77777777" w:rsidR="004D186D" w:rsidRPr="00594FA6" w:rsidRDefault="004D186D" w:rsidP="008E46D2">
      <w:pPr>
        <w:numPr>
          <w:ilvl w:val="0"/>
          <w:numId w:val="7"/>
        </w:numPr>
        <w:jc w:val="both"/>
        <w:rPr>
          <w:sz w:val="22"/>
          <w:szCs w:val="22"/>
        </w:rPr>
      </w:pPr>
      <w:r w:rsidRPr="00594FA6">
        <w:rPr>
          <w:sz w:val="22"/>
          <w:szCs w:val="22"/>
        </w:rPr>
        <w:t>Zamawiający nie przewiduje aukcji elektronicznej.</w:t>
      </w:r>
    </w:p>
    <w:p w14:paraId="62724079" w14:textId="77777777" w:rsidR="004D186D" w:rsidRPr="00594FA6" w:rsidRDefault="004D186D" w:rsidP="008E46D2">
      <w:pPr>
        <w:numPr>
          <w:ilvl w:val="0"/>
          <w:numId w:val="7"/>
        </w:numPr>
        <w:jc w:val="both"/>
        <w:rPr>
          <w:sz w:val="22"/>
          <w:szCs w:val="22"/>
        </w:rPr>
      </w:pPr>
      <w:r w:rsidRPr="00594FA6">
        <w:rPr>
          <w:sz w:val="22"/>
          <w:szCs w:val="22"/>
        </w:rPr>
        <w:t>Zamawiający nie dopuszcza składania ofert częściowych.</w:t>
      </w:r>
    </w:p>
    <w:p w14:paraId="5420593E" w14:textId="77777777" w:rsidR="004D186D" w:rsidRPr="00594FA6" w:rsidRDefault="004D186D" w:rsidP="008E46D2">
      <w:pPr>
        <w:numPr>
          <w:ilvl w:val="0"/>
          <w:numId w:val="7"/>
        </w:numPr>
        <w:jc w:val="both"/>
        <w:rPr>
          <w:sz w:val="22"/>
          <w:szCs w:val="22"/>
        </w:rPr>
      </w:pPr>
      <w:r w:rsidRPr="00594FA6">
        <w:rPr>
          <w:sz w:val="22"/>
          <w:szCs w:val="22"/>
        </w:rPr>
        <w:t xml:space="preserve">Zamawiający nie dopuszcza składania ofert wariantowych. </w:t>
      </w:r>
    </w:p>
    <w:p w14:paraId="780C7FF4" w14:textId="77777777" w:rsidR="004D186D" w:rsidRPr="00594FA6" w:rsidRDefault="004D186D" w:rsidP="008E46D2">
      <w:pPr>
        <w:numPr>
          <w:ilvl w:val="0"/>
          <w:numId w:val="7"/>
        </w:numPr>
        <w:jc w:val="both"/>
        <w:rPr>
          <w:sz w:val="22"/>
          <w:szCs w:val="22"/>
        </w:rPr>
      </w:pPr>
      <w:r w:rsidRPr="00594FA6">
        <w:rPr>
          <w:sz w:val="22"/>
          <w:szCs w:val="22"/>
        </w:rPr>
        <w:t>Zamawiający nie przewiduje zawarcia umowy ramowej.</w:t>
      </w:r>
    </w:p>
    <w:p w14:paraId="1295AB14" w14:textId="77777777" w:rsidR="004D186D" w:rsidRPr="00594FA6" w:rsidRDefault="004D186D" w:rsidP="008E46D2">
      <w:pPr>
        <w:numPr>
          <w:ilvl w:val="0"/>
          <w:numId w:val="7"/>
        </w:numPr>
        <w:jc w:val="both"/>
        <w:rPr>
          <w:sz w:val="22"/>
          <w:szCs w:val="22"/>
        </w:rPr>
      </w:pPr>
      <w:r w:rsidRPr="00594FA6">
        <w:rPr>
          <w:sz w:val="22"/>
          <w:szCs w:val="22"/>
        </w:rPr>
        <w:t>Zamawiający nie dopuszcza możliwości złożenia oferty w postaci katalogów elektronicznych lub dołączenia katalogów elektronicznych do oferty.</w:t>
      </w:r>
    </w:p>
    <w:p w14:paraId="12D0E66D" w14:textId="77777777" w:rsidR="004D186D" w:rsidRPr="00594FA6" w:rsidRDefault="004D186D" w:rsidP="008E46D2">
      <w:pPr>
        <w:numPr>
          <w:ilvl w:val="0"/>
          <w:numId w:val="7"/>
        </w:numPr>
        <w:jc w:val="both"/>
        <w:rPr>
          <w:sz w:val="22"/>
          <w:szCs w:val="22"/>
        </w:rPr>
      </w:pPr>
      <w:r w:rsidRPr="00594FA6">
        <w:rPr>
          <w:sz w:val="22"/>
          <w:szCs w:val="22"/>
        </w:rPr>
        <w:t xml:space="preserve"> Zamawiający nie zamierza ustanawiać dynamicznego systemu zakupów.</w:t>
      </w:r>
    </w:p>
    <w:p w14:paraId="73249400" w14:textId="77777777" w:rsidR="004D186D" w:rsidRPr="00594FA6" w:rsidRDefault="004D186D" w:rsidP="008E46D2">
      <w:pPr>
        <w:numPr>
          <w:ilvl w:val="0"/>
          <w:numId w:val="7"/>
        </w:numPr>
        <w:jc w:val="both"/>
        <w:rPr>
          <w:sz w:val="22"/>
          <w:szCs w:val="22"/>
        </w:rPr>
      </w:pPr>
      <w:r w:rsidRPr="00594FA6">
        <w:rPr>
          <w:sz w:val="22"/>
          <w:szCs w:val="22"/>
        </w:rPr>
        <w:t xml:space="preserve">Zamawiający przewiduje udzielenia zamówień, o których mowa w art. 67 ust. 1 pkt 6 ustawy Prawo zamówień publicznych. </w:t>
      </w:r>
    </w:p>
    <w:p w14:paraId="5D4EAAE0" w14:textId="6377E310" w:rsidR="004D186D" w:rsidRPr="00594FA6" w:rsidRDefault="004D186D" w:rsidP="008E46D2">
      <w:pPr>
        <w:ind w:left="720"/>
        <w:jc w:val="both"/>
        <w:rPr>
          <w:sz w:val="22"/>
          <w:szCs w:val="22"/>
        </w:rPr>
      </w:pPr>
      <w:r w:rsidRPr="00594FA6">
        <w:rPr>
          <w:sz w:val="22"/>
          <w:szCs w:val="22"/>
        </w:rPr>
        <w:t xml:space="preserve">9.1. Zamawiający zastrzega sobie prawo do udzielenia zamówienia polegającego na powtórzeniu podobnych usług do zamówienia podstawowego i jest zgodne z jego przedmiotem, o których mowa w art. 67 ust. 1 pkt. 6 ustawy </w:t>
      </w:r>
      <w:proofErr w:type="spellStart"/>
      <w:r w:rsidRPr="00594FA6">
        <w:rPr>
          <w:sz w:val="22"/>
          <w:szCs w:val="22"/>
        </w:rPr>
        <w:t>Pzp</w:t>
      </w:r>
      <w:proofErr w:type="spellEnd"/>
      <w:r w:rsidRPr="00594FA6">
        <w:rPr>
          <w:sz w:val="22"/>
          <w:szCs w:val="22"/>
        </w:rPr>
        <w:t xml:space="preserve">. Zamówienia polegać będą na powtórzeniu podobnych usług zamówienia podstawowego i będą zgodne z przedmiotem zamówienia podstawowego, wartość nie przekroczy </w:t>
      </w:r>
      <w:r w:rsidR="008B01DD">
        <w:rPr>
          <w:sz w:val="22"/>
          <w:szCs w:val="22"/>
        </w:rPr>
        <w:t>5</w:t>
      </w:r>
      <w:r w:rsidRPr="00594FA6">
        <w:rPr>
          <w:sz w:val="22"/>
          <w:szCs w:val="22"/>
        </w:rPr>
        <w:t xml:space="preserve">0% wartości zamówienia </w:t>
      </w:r>
      <w:r w:rsidR="00447AD3" w:rsidRPr="00594FA6">
        <w:rPr>
          <w:sz w:val="22"/>
          <w:szCs w:val="22"/>
        </w:rPr>
        <w:t>podstawowego</w:t>
      </w:r>
      <w:r w:rsidRPr="00594FA6">
        <w:rPr>
          <w:sz w:val="22"/>
          <w:szCs w:val="22"/>
        </w:rPr>
        <w:t>.</w:t>
      </w:r>
    </w:p>
    <w:p w14:paraId="2DFE3C5A" w14:textId="77777777" w:rsidR="00447AD3" w:rsidRPr="00594FA6" w:rsidRDefault="00447AD3" w:rsidP="008E46D2">
      <w:pPr>
        <w:ind w:left="720"/>
        <w:jc w:val="both"/>
        <w:rPr>
          <w:sz w:val="22"/>
          <w:szCs w:val="22"/>
        </w:rPr>
      </w:pPr>
      <w:r w:rsidRPr="00594FA6">
        <w:rPr>
          <w:sz w:val="22"/>
          <w:szCs w:val="22"/>
        </w:rPr>
        <w:t>9.2. Zamówienia te obejmują zagospodarowanie odpadów komunalnych z terenu gminy Myszyniec.</w:t>
      </w:r>
    </w:p>
    <w:p w14:paraId="0D5E0E88" w14:textId="77777777" w:rsidR="004D186D" w:rsidRPr="00594FA6" w:rsidRDefault="004D186D" w:rsidP="008E46D2">
      <w:pPr>
        <w:numPr>
          <w:ilvl w:val="0"/>
          <w:numId w:val="7"/>
        </w:numPr>
        <w:jc w:val="both"/>
        <w:rPr>
          <w:sz w:val="22"/>
          <w:szCs w:val="22"/>
        </w:rPr>
      </w:pPr>
      <w:r w:rsidRPr="00594FA6">
        <w:rPr>
          <w:sz w:val="22"/>
          <w:szCs w:val="22"/>
        </w:rPr>
        <w:t>Wykonawca może powierzyć wykonanie części zamówienia podwykonawcy.</w:t>
      </w:r>
    </w:p>
    <w:p w14:paraId="6C6035F8" w14:textId="77777777" w:rsidR="00447AD3" w:rsidRPr="00594FA6" w:rsidRDefault="004D186D" w:rsidP="008E46D2">
      <w:pPr>
        <w:pStyle w:val="Akapitzlist"/>
        <w:numPr>
          <w:ilvl w:val="2"/>
          <w:numId w:val="12"/>
        </w:numPr>
        <w:jc w:val="both"/>
        <w:rPr>
          <w:sz w:val="22"/>
          <w:szCs w:val="22"/>
        </w:rPr>
      </w:pPr>
      <w:r w:rsidRPr="00594FA6">
        <w:rPr>
          <w:sz w:val="22"/>
          <w:szCs w:val="22"/>
        </w:rPr>
        <w:t>Zamawiający żąda wskazania przez wykonawcę części zamówienia, których wykonanie zamierza powierzyć podwykonawcom, i podania przez wykonawcę firm podwykonawców</w:t>
      </w:r>
      <w:r w:rsidR="00A14A74">
        <w:rPr>
          <w:sz w:val="22"/>
          <w:szCs w:val="22"/>
        </w:rPr>
        <w:t>.</w:t>
      </w:r>
    </w:p>
    <w:p w14:paraId="42035EA2" w14:textId="77777777" w:rsidR="00447AD3" w:rsidRPr="00594FA6" w:rsidRDefault="004D186D" w:rsidP="008E46D2">
      <w:pPr>
        <w:pStyle w:val="Akapitzlist"/>
        <w:numPr>
          <w:ilvl w:val="2"/>
          <w:numId w:val="12"/>
        </w:numPr>
        <w:jc w:val="both"/>
        <w:rPr>
          <w:sz w:val="22"/>
          <w:szCs w:val="22"/>
        </w:rPr>
      </w:pPr>
      <w:r w:rsidRPr="00594FA6">
        <w:rPr>
          <w:sz w:val="22"/>
          <w:szCs w:val="22"/>
        </w:rPr>
        <w:t>Powierzenie wykonania części zamówienia podwykonawcom nie zwalnia wykonawcy z odpowiedzialności za należyte wykonanie tego zamówienia.</w:t>
      </w:r>
    </w:p>
    <w:p w14:paraId="16524A4A" w14:textId="77777777" w:rsidR="00447AD3" w:rsidRPr="00594FA6" w:rsidRDefault="004D186D" w:rsidP="008E46D2">
      <w:pPr>
        <w:pStyle w:val="Akapitzlist"/>
        <w:numPr>
          <w:ilvl w:val="2"/>
          <w:numId w:val="12"/>
        </w:numPr>
        <w:jc w:val="both"/>
        <w:rPr>
          <w:sz w:val="22"/>
          <w:szCs w:val="22"/>
        </w:rPr>
      </w:pPr>
      <w:r w:rsidRPr="00594FA6">
        <w:rPr>
          <w:sz w:val="22"/>
          <w:szCs w:val="22"/>
        </w:rPr>
        <w:t xml:space="preserve">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w:t>
      </w:r>
    </w:p>
    <w:p w14:paraId="6DF8BFC3" w14:textId="77777777" w:rsidR="00447AD3" w:rsidRPr="00594FA6" w:rsidRDefault="004D186D" w:rsidP="008E46D2">
      <w:pPr>
        <w:pStyle w:val="Akapitzlist"/>
        <w:numPr>
          <w:ilvl w:val="2"/>
          <w:numId w:val="12"/>
        </w:numPr>
        <w:jc w:val="both"/>
        <w:rPr>
          <w:sz w:val="22"/>
          <w:szCs w:val="22"/>
        </w:rPr>
      </w:pPr>
      <w:r w:rsidRPr="00594FA6">
        <w:rPr>
          <w:sz w:val="22"/>
          <w:szCs w:val="22"/>
        </w:rPr>
        <w:t>Jeżeli zamawiający stwierdzi, że wobec danego podwykonawcy zachodzą podstawy wykluczenia, wykonawca obowiązany jest zastąpić tego podwykonawcę lub zrezygnować z powierzenia wykonania części zamówienia podwykonawcy.</w:t>
      </w:r>
    </w:p>
    <w:p w14:paraId="7AE19598" w14:textId="77777777" w:rsidR="004D186D" w:rsidRPr="00594FA6" w:rsidRDefault="004D186D" w:rsidP="008E46D2">
      <w:pPr>
        <w:pStyle w:val="Akapitzlist"/>
        <w:numPr>
          <w:ilvl w:val="2"/>
          <w:numId w:val="12"/>
        </w:numPr>
        <w:jc w:val="both"/>
        <w:rPr>
          <w:sz w:val="22"/>
          <w:szCs w:val="22"/>
        </w:rPr>
      </w:pPr>
      <w:r w:rsidRPr="00594FA6">
        <w:rPr>
          <w:sz w:val="22"/>
          <w:szCs w:val="22"/>
        </w:rPr>
        <w:t xml:space="preserve">Przepisy pkt </w:t>
      </w:r>
      <w:r w:rsidR="00447AD3" w:rsidRPr="00594FA6">
        <w:rPr>
          <w:sz w:val="22"/>
          <w:szCs w:val="22"/>
        </w:rPr>
        <w:t>10.1.3</w:t>
      </w:r>
      <w:r w:rsidRPr="00594FA6">
        <w:rPr>
          <w:sz w:val="22"/>
          <w:szCs w:val="22"/>
        </w:rPr>
        <w:t xml:space="preserve"> i </w:t>
      </w:r>
      <w:r w:rsidR="00447AD3" w:rsidRPr="00594FA6">
        <w:rPr>
          <w:sz w:val="22"/>
          <w:szCs w:val="22"/>
        </w:rPr>
        <w:t>10.1.4</w:t>
      </w:r>
      <w:r w:rsidRPr="00594FA6">
        <w:rPr>
          <w:sz w:val="22"/>
          <w:szCs w:val="22"/>
        </w:rPr>
        <w:t xml:space="preserve"> stosuje się wobec dalszych podwykonawców.</w:t>
      </w:r>
    </w:p>
    <w:p w14:paraId="3B34EEDE" w14:textId="77777777" w:rsidR="00B7112E" w:rsidRDefault="00B7112E" w:rsidP="008E46D2">
      <w:pPr>
        <w:numPr>
          <w:ilvl w:val="0"/>
          <w:numId w:val="7"/>
        </w:numPr>
        <w:jc w:val="both"/>
        <w:rPr>
          <w:sz w:val="22"/>
          <w:szCs w:val="22"/>
        </w:rPr>
      </w:pPr>
      <w:r w:rsidRPr="00594FA6">
        <w:rPr>
          <w:sz w:val="22"/>
          <w:szCs w:val="22"/>
        </w:rPr>
        <w:t xml:space="preserve">Na podstawie art. 29 ust. 3 ustawy </w:t>
      </w:r>
      <w:proofErr w:type="spellStart"/>
      <w:r w:rsidRPr="00594FA6">
        <w:rPr>
          <w:sz w:val="22"/>
          <w:szCs w:val="22"/>
        </w:rPr>
        <w:t>Pzp</w:t>
      </w:r>
      <w:proofErr w:type="spellEnd"/>
      <w:r w:rsidRPr="00594FA6">
        <w:rPr>
          <w:sz w:val="22"/>
          <w:szCs w:val="22"/>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w:t>
      </w:r>
      <w:r w:rsidRPr="00594FA6">
        <w:rPr>
          <w:sz w:val="22"/>
          <w:szCs w:val="22"/>
        </w:rPr>
        <w:lastRenderedPageBreak/>
        <w:t xml:space="preserve">bezpośrednio związane z realizacją zamówienia </w:t>
      </w:r>
      <w:proofErr w:type="spellStart"/>
      <w:r w:rsidRPr="00594FA6">
        <w:rPr>
          <w:sz w:val="22"/>
          <w:szCs w:val="22"/>
        </w:rPr>
        <w:t>tj</w:t>
      </w:r>
      <w:proofErr w:type="spellEnd"/>
      <w:r w:rsidRPr="00594FA6">
        <w:rPr>
          <w:sz w:val="22"/>
          <w:szCs w:val="22"/>
        </w:rPr>
        <w:t>: pracownicy fizyczni wykonujący usługę zagospodarowania odpadów komunalnych, wykonujący czynności sortowania odpadów oraz pracownicy umysłowi uczestniczący w realizacji niniejszego zamówienia (</w:t>
      </w:r>
      <w:r w:rsidR="005E77CF" w:rsidRPr="00594FA6">
        <w:rPr>
          <w:sz w:val="22"/>
          <w:szCs w:val="22"/>
        </w:rPr>
        <w:t>obsł</w:t>
      </w:r>
      <w:r w:rsidRPr="00594FA6">
        <w:rPr>
          <w:sz w:val="22"/>
          <w:szCs w:val="22"/>
        </w:rPr>
        <w:t xml:space="preserve">uga biura- jeżeli wykonanie tych czynności polega na wykonaniu pracy w rozumieniu przepisów Kodeksu Pracy(Dz. U. z 2019r. poz. 1040, z </w:t>
      </w:r>
      <w:proofErr w:type="spellStart"/>
      <w:r w:rsidRPr="00594FA6">
        <w:rPr>
          <w:sz w:val="22"/>
          <w:szCs w:val="22"/>
        </w:rPr>
        <w:t>późn</w:t>
      </w:r>
      <w:proofErr w:type="spellEnd"/>
      <w:r w:rsidRPr="00594FA6">
        <w:rPr>
          <w:sz w:val="22"/>
          <w:szCs w:val="22"/>
        </w:rPr>
        <w:t xml:space="preserve">. zm.), o ile czynności te nie będą wykonywanie osobiście przez osoby prowadzące </w:t>
      </w:r>
      <w:r w:rsidR="005E77CF" w:rsidRPr="00594FA6">
        <w:rPr>
          <w:sz w:val="22"/>
          <w:szCs w:val="22"/>
        </w:rPr>
        <w:t>działalność</w:t>
      </w:r>
      <w:r w:rsidRPr="00594FA6">
        <w:rPr>
          <w:sz w:val="22"/>
          <w:szCs w:val="22"/>
        </w:rPr>
        <w:t xml:space="preserve"> gospodarczą).</w:t>
      </w:r>
    </w:p>
    <w:p w14:paraId="78BC7DDB" w14:textId="77777777" w:rsidR="00A652E5" w:rsidRPr="00594FA6" w:rsidRDefault="00A652E5" w:rsidP="00A652E5">
      <w:pPr>
        <w:ind w:left="720"/>
        <w:jc w:val="both"/>
        <w:rPr>
          <w:sz w:val="22"/>
          <w:szCs w:val="22"/>
        </w:rPr>
      </w:pPr>
    </w:p>
    <w:p w14:paraId="72353823" w14:textId="77777777" w:rsidR="005E77CF" w:rsidRDefault="005E77CF" w:rsidP="00A652E5">
      <w:pPr>
        <w:ind w:left="1416"/>
        <w:jc w:val="both"/>
        <w:rPr>
          <w:sz w:val="22"/>
          <w:szCs w:val="22"/>
        </w:rPr>
      </w:pPr>
      <w:r w:rsidRPr="00594FA6">
        <w:rPr>
          <w:sz w:val="22"/>
          <w:szCs w:val="22"/>
        </w:rPr>
        <w:t>Art.22 § 1 ustawy z dnia 26 czerwca 1974r. – Kodeks Pracy: przez nawiązanie stosunku pracy pracownik zobowiązuje się do wykonywania pracy określonego rodzaju na rzecz pracodawcy i pod jego kierownictwem oraz w miejscu i czasie wyznaczonym przez pracodawcę, a pracodawca – do zatrudnienia pracownika za wynagrodzeniem.</w:t>
      </w:r>
    </w:p>
    <w:p w14:paraId="7EB78109" w14:textId="77777777" w:rsidR="00A652E5" w:rsidRPr="00594FA6" w:rsidRDefault="00A652E5" w:rsidP="008E46D2">
      <w:pPr>
        <w:ind w:left="2124"/>
        <w:jc w:val="both"/>
        <w:rPr>
          <w:sz w:val="22"/>
          <w:szCs w:val="22"/>
        </w:rPr>
      </w:pPr>
    </w:p>
    <w:p w14:paraId="60DE2CE1" w14:textId="77777777" w:rsidR="005E77CF" w:rsidRPr="00594FA6" w:rsidRDefault="005E77CF" w:rsidP="008E46D2">
      <w:pPr>
        <w:ind w:left="360"/>
        <w:jc w:val="both"/>
        <w:rPr>
          <w:sz w:val="22"/>
          <w:szCs w:val="22"/>
        </w:rPr>
      </w:pPr>
      <w:r w:rsidRPr="00594FA6">
        <w:rPr>
          <w:sz w:val="22"/>
          <w:szCs w:val="22"/>
        </w:rPr>
        <w:t xml:space="preserve">11.1 W trakcie realizacji zamówienia Zamawiający będzie uprawniony do wykonywania czynności kontrolnych wobec Wykonawcy odnośnie spełnienia przez Wykonawcę lub podwykonawcę wymogu zatrudnienia na podstawie umowy o pracę osób wykonujących wskazane czynności. Szczegółowe zasady dokumentowania zatrudnienia na podstawie umowy o pracę ww. osób oraz kontrolowanie tego obowiązku przez Zamawiającego i przewidziane  z tego tytułu sankcje zostały określone we wzorze umowy stanowiącym załącznik nr </w:t>
      </w:r>
      <w:r w:rsidR="00F20077">
        <w:rPr>
          <w:sz w:val="22"/>
          <w:szCs w:val="22"/>
        </w:rPr>
        <w:t>4</w:t>
      </w:r>
      <w:r w:rsidRPr="00594FA6">
        <w:rPr>
          <w:sz w:val="22"/>
          <w:szCs w:val="22"/>
        </w:rPr>
        <w:t xml:space="preserve"> do SIWZ.</w:t>
      </w:r>
    </w:p>
    <w:p w14:paraId="466CA242" w14:textId="77777777" w:rsidR="005E77CF" w:rsidRPr="00594FA6" w:rsidRDefault="005E77CF" w:rsidP="008E46D2">
      <w:pPr>
        <w:ind w:left="720"/>
        <w:jc w:val="both"/>
        <w:rPr>
          <w:sz w:val="22"/>
          <w:szCs w:val="22"/>
        </w:rPr>
      </w:pPr>
    </w:p>
    <w:p w14:paraId="509994BE" w14:textId="77777777" w:rsidR="004D186D" w:rsidRPr="00594FA6" w:rsidRDefault="004D186D" w:rsidP="008E46D2">
      <w:pPr>
        <w:numPr>
          <w:ilvl w:val="0"/>
          <w:numId w:val="7"/>
        </w:numPr>
        <w:jc w:val="both"/>
        <w:rPr>
          <w:sz w:val="22"/>
          <w:szCs w:val="22"/>
        </w:rPr>
      </w:pPr>
      <w:r w:rsidRPr="00594FA6">
        <w:rPr>
          <w:sz w:val="22"/>
          <w:szCs w:val="22"/>
        </w:rPr>
        <w:t xml:space="preserve">Zamawiający nie stawia wymagań, o których mowa w art. 29 ust. 4 ustawy </w:t>
      </w:r>
      <w:proofErr w:type="spellStart"/>
      <w:r w:rsidRPr="00594FA6">
        <w:rPr>
          <w:sz w:val="22"/>
          <w:szCs w:val="22"/>
        </w:rPr>
        <w:t>pzp</w:t>
      </w:r>
      <w:proofErr w:type="spellEnd"/>
      <w:r w:rsidRPr="00594FA6">
        <w:rPr>
          <w:sz w:val="22"/>
          <w:szCs w:val="22"/>
        </w:rPr>
        <w:t>.</w:t>
      </w:r>
    </w:p>
    <w:p w14:paraId="2EEC23E7" w14:textId="77777777" w:rsidR="004D186D" w:rsidRPr="00594FA6" w:rsidRDefault="004D186D" w:rsidP="008E46D2">
      <w:pPr>
        <w:numPr>
          <w:ilvl w:val="0"/>
          <w:numId w:val="7"/>
        </w:numPr>
        <w:jc w:val="both"/>
        <w:rPr>
          <w:sz w:val="22"/>
          <w:szCs w:val="22"/>
        </w:rPr>
      </w:pPr>
      <w:r w:rsidRPr="00594FA6">
        <w:rPr>
          <w:sz w:val="22"/>
          <w:szCs w:val="22"/>
        </w:rPr>
        <w:t>Zamawiający nie przewiduje zwrotu kosztów udziału w postępowaniu.</w:t>
      </w:r>
    </w:p>
    <w:p w14:paraId="342A1775" w14:textId="77777777" w:rsidR="004D186D" w:rsidRPr="00594FA6" w:rsidRDefault="004D186D" w:rsidP="008E46D2">
      <w:pPr>
        <w:numPr>
          <w:ilvl w:val="0"/>
          <w:numId w:val="7"/>
        </w:numPr>
        <w:jc w:val="both"/>
        <w:rPr>
          <w:sz w:val="22"/>
          <w:szCs w:val="22"/>
        </w:rPr>
      </w:pPr>
      <w:r w:rsidRPr="00594FA6">
        <w:rPr>
          <w:sz w:val="22"/>
          <w:szCs w:val="22"/>
        </w:rPr>
        <w:t xml:space="preserve">Klauzula informacyjna z art. 13 RODO: </w:t>
      </w:r>
    </w:p>
    <w:p w14:paraId="4DD2A25E" w14:textId="77777777" w:rsidR="004D186D" w:rsidRPr="00594FA6" w:rsidRDefault="004D186D" w:rsidP="008E46D2">
      <w:pPr>
        <w:spacing w:after="150"/>
        <w:ind w:firstLine="567"/>
        <w:jc w:val="both"/>
        <w:rPr>
          <w:sz w:val="22"/>
          <w:szCs w:val="22"/>
        </w:rPr>
      </w:pPr>
      <w:r w:rsidRPr="00594FA6">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4ABD933" w14:textId="77777777" w:rsidR="004D186D" w:rsidRPr="00594FA6" w:rsidRDefault="004D186D" w:rsidP="008E46D2">
      <w:pPr>
        <w:pStyle w:val="Akapitzlist"/>
        <w:numPr>
          <w:ilvl w:val="0"/>
          <w:numId w:val="10"/>
        </w:numPr>
        <w:spacing w:after="150"/>
        <w:ind w:left="284"/>
        <w:jc w:val="both"/>
        <w:rPr>
          <w:sz w:val="22"/>
          <w:szCs w:val="22"/>
        </w:rPr>
      </w:pPr>
      <w:r w:rsidRPr="00594FA6">
        <w:rPr>
          <w:sz w:val="22"/>
          <w:szCs w:val="22"/>
        </w:rPr>
        <w:t>administratorem Pani/Pana/Państwa danych osobowych jest Gmina Myszyniec, 07-430 Myszyniec Plac Wolności 60, tel. 29 7721363;</w:t>
      </w:r>
    </w:p>
    <w:p w14:paraId="6FB84654" w14:textId="77777777" w:rsidR="004D186D" w:rsidRPr="00594FA6" w:rsidRDefault="004D186D" w:rsidP="008E46D2">
      <w:pPr>
        <w:pStyle w:val="Akapitzlist"/>
        <w:numPr>
          <w:ilvl w:val="0"/>
          <w:numId w:val="10"/>
        </w:numPr>
        <w:spacing w:after="150"/>
        <w:ind w:left="284"/>
        <w:jc w:val="both"/>
        <w:rPr>
          <w:sz w:val="22"/>
          <w:szCs w:val="22"/>
        </w:rPr>
      </w:pPr>
      <w:r w:rsidRPr="00594FA6">
        <w:rPr>
          <w:sz w:val="22"/>
          <w:szCs w:val="22"/>
        </w:rPr>
        <w:t>inspektorem ochrony danych osobowych w Gminie Myszyniec jest Pan dr Bartosz Mendyk, kontakt: iod@drmendyk.pl tel. 507-054-139;</w:t>
      </w:r>
    </w:p>
    <w:p w14:paraId="0B6EE554" w14:textId="4C6F963C" w:rsidR="004D186D" w:rsidRPr="00594FA6" w:rsidRDefault="004D186D" w:rsidP="008E46D2">
      <w:pPr>
        <w:pStyle w:val="Akapitzlist"/>
        <w:numPr>
          <w:ilvl w:val="0"/>
          <w:numId w:val="10"/>
        </w:numPr>
        <w:spacing w:after="150"/>
        <w:ind w:left="284"/>
        <w:jc w:val="both"/>
        <w:rPr>
          <w:sz w:val="22"/>
          <w:szCs w:val="22"/>
        </w:rPr>
      </w:pPr>
      <w:r w:rsidRPr="00594FA6">
        <w:rPr>
          <w:sz w:val="22"/>
          <w:szCs w:val="22"/>
        </w:rPr>
        <w:t>Pani/Pana/Państwa dane osobowe przetwarzane będą na podstawie art. 6 ust. 1 lit. c</w:t>
      </w:r>
      <w:r w:rsidRPr="00594FA6">
        <w:rPr>
          <w:i/>
          <w:sz w:val="22"/>
          <w:szCs w:val="22"/>
        </w:rPr>
        <w:t xml:space="preserve"> </w:t>
      </w:r>
      <w:r w:rsidRPr="00594FA6">
        <w:rPr>
          <w:sz w:val="22"/>
          <w:szCs w:val="22"/>
        </w:rPr>
        <w:t xml:space="preserve">RODO w celu związanym z postępowaniem o udzielenie zamówienia publicznego pn. </w:t>
      </w:r>
      <w:r w:rsidRPr="00594FA6">
        <w:rPr>
          <w:bCs/>
          <w:sz w:val="22"/>
          <w:szCs w:val="22"/>
        </w:rPr>
        <w:t>„</w:t>
      </w:r>
      <w:r w:rsidR="000918B1" w:rsidRPr="00594FA6">
        <w:rPr>
          <w:bCs/>
          <w:sz w:val="22"/>
          <w:szCs w:val="22"/>
        </w:rPr>
        <w:t>Zagospodarowanie odpadów komunalnych z terenu gminy Myszyniec</w:t>
      </w:r>
      <w:r w:rsidRPr="00594FA6">
        <w:rPr>
          <w:bCs/>
          <w:sz w:val="22"/>
          <w:szCs w:val="22"/>
        </w:rPr>
        <w:t>”</w:t>
      </w:r>
      <w:r w:rsidRPr="00594FA6">
        <w:rPr>
          <w:b/>
          <w:bCs/>
          <w:sz w:val="22"/>
          <w:szCs w:val="22"/>
        </w:rPr>
        <w:t xml:space="preserve">  </w:t>
      </w:r>
      <w:r w:rsidRPr="00594FA6">
        <w:rPr>
          <w:bCs/>
          <w:sz w:val="22"/>
          <w:szCs w:val="22"/>
        </w:rPr>
        <w:t>IN.271.</w:t>
      </w:r>
      <w:r w:rsidR="004E381C">
        <w:rPr>
          <w:bCs/>
          <w:sz w:val="22"/>
          <w:szCs w:val="22"/>
        </w:rPr>
        <w:t>16</w:t>
      </w:r>
      <w:r w:rsidRPr="00594FA6">
        <w:rPr>
          <w:bCs/>
          <w:sz w:val="22"/>
          <w:szCs w:val="22"/>
        </w:rPr>
        <w:t>.20</w:t>
      </w:r>
      <w:r w:rsidR="004E381C">
        <w:rPr>
          <w:bCs/>
          <w:sz w:val="22"/>
          <w:szCs w:val="22"/>
        </w:rPr>
        <w:t>20</w:t>
      </w:r>
      <w:r w:rsidRPr="00594FA6">
        <w:rPr>
          <w:bCs/>
          <w:sz w:val="22"/>
          <w:szCs w:val="22"/>
        </w:rPr>
        <w:t>.</w:t>
      </w:r>
      <w:r w:rsidR="000918B1" w:rsidRPr="00594FA6">
        <w:rPr>
          <w:bCs/>
          <w:sz w:val="22"/>
          <w:szCs w:val="22"/>
        </w:rPr>
        <w:t>OŚ</w:t>
      </w:r>
      <w:r w:rsidRPr="00594FA6">
        <w:rPr>
          <w:i/>
          <w:sz w:val="22"/>
          <w:szCs w:val="22"/>
        </w:rPr>
        <w:t xml:space="preserve">,  </w:t>
      </w:r>
      <w:r w:rsidRPr="00594FA6">
        <w:rPr>
          <w:sz w:val="22"/>
          <w:szCs w:val="22"/>
        </w:rPr>
        <w:t>prowadzonym w trybie</w:t>
      </w:r>
      <w:r w:rsidR="00984526" w:rsidRPr="00594FA6">
        <w:rPr>
          <w:sz w:val="22"/>
          <w:szCs w:val="22"/>
        </w:rPr>
        <w:t xml:space="preserve"> przetargu</w:t>
      </w:r>
      <w:r w:rsidRPr="00594FA6">
        <w:rPr>
          <w:sz w:val="22"/>
          <w:szCs w:val="22"/>
        </w:rPr>
        <w:t xml:space="preserve"> nieograniczonego;</w:t>
      </w:r>
    </w:p>
    <w:p w14:paraId="38606EB4" w14:textId="77777777" w:rsidR="004D186D" w:rsidRPr="00594FA6" w:rsidRDefault="004D186D" w:rsidP="008E46D2">
      <w:pPr>
        <w:pStyle w:val="Akapitzlist"/>
        <w:numPr>
          <w:ilvl w:val="0"/>
          <w:numId w:val="10"/>
        </w:numPr>
        <w:spacing w:after="150"/>
        <w:ind w:left="284"/>
        <w:jc w:val="both"/>
        <w:rPr>
          <w:sz w:val="22"/>
          <w:szCs w:val="22"/>
        </w:rPr>
      </w:pPr>
      <w:r w:rsidRPr="00594FA6">
        <w:rPr>
          <w:sz w:val="22"/>
          <w:szCs w:val="22"/>
        </w:rPr>
        <w:t xml:space="preserve">odbiorcami Pani/Pana/Państwa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94FA6">
        <w:rPr>
          <w:sz w:val="22"/>
          <w:szCs w:val="22"/>
        </w:rPr>
        <w:t>Pzp</w:t>
      </w:r>
      <w:proofErr w:type="spellEnd"/>
      <w:r w:rsidRPr="00594FA6">
        <w:rPr>
          <w:sz w:val="22"/>
          <w:szCs w:val="22"/>
        </w:rPr>
        <w:t xml:space="preserve">”;  </w:t>
      </w:r>
    </w:p>
    <w:p w14:paraId="6683C927" w14:textId="77777777" w:rsidR="004D186D" w:rsidRPr="00594FA6" w:rsidRDefault="004D186D" w:rsidP="008E46D2">
      <w:pPr>
        <w:pStyle w:val="Akapitzlist"/>
        <w:numPr>
          <w:ilvl w:val="0"/>
          <w:numId w:val="10"/>
        </w:numPr>
        <w:spacing w:after="150"/>
        <w:ind w:left="284"/>
        <w:jc w:val="both"/>
        <w:rPr>
          <w:sz w:val="22"/>
          <w:szCs w:val="22"/>
        </w:rPr>
      </w:pPr>
      <w:r w:rsidRPr="00594FA6">
        <w:rPr>
          <w:sz w:val="22"/>
          <w:szCs w:val="22"/>
        </w:rPr>
        <w:t>Pani/Pana/Państwa dane osobowe będą przechowywane  przez okres 5 lat w zakresie  dokumentacja zamówień publicznych, a umowy zawarte w wyniku postępowania w trybie zamówień publicznych przez okres 10 lat,  zgodnie z instrukcją kancelaryjną - załącznikiem nr 2 do Rozporządzenia Prezesa Rady Ministrów z dnia 18 stycznia 2011 roku (Dz.U. z 2011 r., Nr 27, poz.140)</w:t>
      </w:r>
    </w:p>
    <w:p w14:paraId="68C8CE3C" w14:textId="77777777" w:rsidR="004D186D" w:rsidRPr="00594FA6" w:rsidRDefault="004D186D" w:rsidP="008E46D2">
      <w:pPr>
        <w:pStyle w:val="Akapitzlist"/>
        <w:numPr>
          <w:ilvl w:val="0"/>
          <w:numId w:val="10"/>
        </w:numPr>
        <w:spacing w:after="150"/>
        <w:ind w:left="284"/>
        <w:jc w:val="both"/>
        <w:rPr>
          <w:sz w:val="22"/>
          <w:szCs w:val="22"/>
        </w:rPr>
      </w:pPr>
      <w:r w:rsidRPr="00594FA6">
        <w:rPr>
          <w:sz w:val="22"/>
          <w:szCs w:val="22"/>
        </w:rPr>
        <w:t xml:space="preserve">obowiązek podania przez Panią/Pana/Państwa danych osobowych bezpośrednio Pani/Pana/Państwa dotyczących jest wymogiem ustawowym określonym w przepisach ustawy </w:t>
      </w:r>
      <w:proofErr w:type="spellStart"/>
      <w:r w:rsidRPr="00594FA6">
        <w:rPr>
          <w:sz w:val="22"/>
          <w:szCs w:val="22"/>
        </w:rPr>
        <w:t>Pzp</w:t>
      </w:r>
      <w:proofErr w:type="spellEnd"/>
      <w:r w:rsidRPr="00594FA6">
        <w:rPr>
          <w:sz w:val="22"/>
          <w:szCs w:val="22"/>
        </w:rPr>
        <w:t xml:space="preserve">, związanym z udziałem w postępowaniu o udzielenie zamówienia publicznego; konsekwencje niepodania określonych danych wynikają z ustawy </w:t>
      </w:r>
      <w:proofErr w:type="spellStart"/>
      <w:r w:rsidRPr="00594FA6">
        <w:rPr>
          <w:sz w:val="22"/>
          <w:szCs w:val="22"/>
        </w:rPr>
        <w:t>Pzp</w:t>
      </w:r>
      <w:proofErr w:type="spellEnd"/>
      <w:r w:rsidRPr="00594FA6">
        <w:rPr>
          <w:sz w:val="22"/>
          <w:szCs w:val="22"/>
        </w:rPr>
        <w:t xml:space="preserve">;  </w:t>
      </w:r>
    </w:p>
    <w:p w14:paraId="7A9CB14E" w14:textId="77777777" w:rsidR="004D186D" w:rsidRPr="00594FA6" w:rsidRDefault="004D186D" w:rsidP="008E46D2">
      <w:pPr>
        <w:pStyle w:val="Akapitzlist"/>
        <w:numPr>
          <w:ilvl w:val="0"/>
          <w:numId w:val="10"/>
        </w:numPr>
        <w:spacing w:after="150"/>
        <w:ind w:left="284"/>
        <w:jc w:val="both"/>
        <w:rPr>
          <w:sz w:val="22"/>
          <w:szCs w:val="22"/>
        </w:rPr>
      </w:pPr>
      <w:r w:rsidRPr="00594FA6">
        <w:rPr>
          <w:sz w:val="22"/>
          <w:szCs w:val="22"/>
        </w:rPr>
        <w:t>w odniesieniu do Pani/Pana/Państwa danych osobowych decyzje nie będą podejmowane w sposób zautomatyzowany, stosowanie do art. 22 RODO;</w:t>
      </w:r>
    </w:p>
    <w:p w14:paraId="684AF18C" w14:textId="77777777" w:rsidR="004D186D" w:rsidRPr="00594FA6" w:rsidRDefault="004D186D" w:rsidP="008E46D2">
      <w:pPr>
        <w:pStyle w:val="Akapitzlist"/>
        <w:numPr>
          <w:ilvl w:val="0"/>
          <w:numId w:val="10"/>
        </w:numPr>
        <w:ind w:left="284"/>
        <w:jc w:val="both"/>
        <w:rPr>
          <w:sz w:val="22"/>
          <w:szCs w:val="22"/>
        </w:rPr>
      </w:pPr>
      <w:r w:rsidRPr="00594FA6">
        <w:rPr>
          <w:sz w:val="22"/>
          <w:szCs w:val="22"/>
        </w:rPr>
        <w:t>posiada Pani/Pan/Państwo:</w:t>
      </w:r>
    </w:p>
    <w:p w14:paraId="1E217D93" w14:textId="77777777" w:rsidR="004D186D" w:rsidRPr="00594FA6" w:rsidRDefault="004D186D" w:rsidP="008E46D2">
      <w:pPr>
        <w:numPr>
          <w:ilvl w:val="0"/>
          <w:numId w:val="8"/>
        </w:numPr>
        <w:ind w:left="709" w:hanging="283"/>
        <w:contextualSpacing/>
        <w:jc w:val="both"/>
        <w:rPr>
          <w:color w:val="00B0F0"/>
          <w:sz w:val="22"/>
          <w:szCs w:val="22"/>
        </w:rPr>
      </w:pPr>
      <w:r w:rsidRPr="00594FA6">
        <w:rPr>
          <w:sz w:val="22"/>
          <w:szCs w:val="22"/>
        </w:rPr>
        <w:t>na podstawie art. 15 RODO prawo dostępu do danych osobowych Pani/Pana dotyczących;</w:t>
      </w:r>
    </w:p>
    <w:p w14:paraId="05DB3198" w14:textId="77777777" w:rsidR="004D186D" w:rsidRPr="00594FA6" w:rsidRDefault="004D186D" w:rsidP="008E46D2">
      <w:pPr>
        <w:numPr>
          <w:ilvl w:val="0"/>
          <w:numId w:val="8"/>
        </w:numPr>
        <w:ind w:left="709" w:hanging="283"/>
        <w:contextualSpacing/>
        <w:jc w:val="both"/>
        <w:rPr>
          <w:sz w:val="22"/>
          <w:szCs w:val="22"/>
        </w:rPr>
      </w:pPr>
      <w:r w:rsidRPr="00594FA6">
        <w:rPr>
          <w:sz w:val="22"/>
          <w:szCs w:val="22"/>
        </w:rPr>
        <w:t xml:space="preserve">na podstawie art. 16 RODO prawo do sprostowania Pani/Pana danych osobowych </w:t>
      </w:r>
      <w:r w:rsidRPr="00594FA6">
        <w:rPr>
          <w:b/>
          <w:sz w:val="22"/>
          <w:szCs w:val="22"/>
          <w:vertAlign w:val="superscript"/>
        </w:rPr>
        <w:t>**</w:t>
      </w:r>
      <w:r w:rsidRPr="00594FA6">
        <w:rPr>
          <w:sz w:val="22"/>
          <w:szCs w:val="22"/>
        </w:rPr>
        <w:t>;</w:t>
      </w:r>
    </w:p>
    <w:p w14:paraId="450A48BE" w14:textId="77777777" w:rsidR="004D186D" w:rsidRPr="00594FA6" w:rsidRDefault="004D186D" w:rsidP="008E46D2">
      <w:pPr>
        <w:numPr>
          <w:ilvl w:val="0"/>
          <w:numId w:val="8"/>
        </w:numPr>
        <w:ind w:left="709" w:hanging="283"/>
        <w:contextualSpacing/>
        <w:jc w:val="both"/>
        <w:rPr>
          <w:sz w:val="22"/>
          <w:szCs w:val="22"/>
        </w:rPr>
      </w:pPr>
      <w:r w:rsidRPr="00594FA6">
        <w:rPr>
          <w:sz w:val="22"/>
          <w:szCs w:val="22"/>
        </w:rPr>
        <w:t xml:space="preserve">na podstawie art. 18 RODO prawo żądania od administratora ograniczenia przetwarzania danych osobowych z zastrzeżeniem przypadków, o których mowa w art. 18 ust. 2 RODO ***;  </w:t>
      </w:r>
    </w:p>
    <w:p w14:paraId="36958787" w14:textId="77777777" w:rsidR="004D186D" w:rsidRPr="00594FA6" w:rsidRDefault="004D186D" w:rsidP="008E46D2">
      <w:pPr>
        <w:numPr>
          <w:ilvl w:val="0"/>
          <w:numId w:val="8"/>
        </w:numPr>
        <w:ind w:left="709" w:hanging="283"/>
        <w:contextualSpacing/>
        <w:jc w:val="both"/>
        <w:rPr>
          <w:i/>
          <w:sz w:val="22"/>
          <w:szCs w:val="22"/>
        </w:rPr>
      </w:pPr>
      <w:r w:rsidRPr="00594FA6">
        <w:rPr>
          <w:sz w:val="22"/>
          <w:szCs w:val="22"/>
        </w:rPr>
        <w:lastRenderedPageBreak/>
        <w:t>prawo do wniesienia skargi do Prezesa Urzędu Ochrony Danych Osobowych, gdy uzna Pani/Pan/Państwo, że przetwarzanie danych osobowych Pani/Pana/Państwa dotyczących narusza przepisy RODO;</w:t>
      </w:r>
    </w:p>
    <w:p w14:paraId="217D0C1A" w14:textId="77777777" w:rsidR="004D186D" w:rsidRPr="00594FA6" w:rsidRDefault="004D186D" w:rsidP="008E46D2">
      <w:pPr>
        <w:pStyle w:val="Akapitzlist"/>
        <w:numPr>
          <w:ilvl w:val="0"/>
          <w:numId w:val="11"/>
        </w:numPr>
        <w:ind w:left="284"/>
        <w:jc w:val="both"/>
        <w:rPr>
          <w:i/>
          <w:sz w:val="22"/>
          <w:szCs w:val="22"/>
        </w:rPr>
      </w:pPr>
      <w:r w:rsidRPr="00594FA6">
        <w:rPr>
          <w:sz w:val="22"/>
          <w:szCs w:val="22"/>
        </w:rPr>
        <w:t>nie przysługuje Pani/Panu/Państwu:</w:t>
      </w:r>
    </w:p>
    <w:p w14:paraId="554614EA" w14:textId="77777777" w:rsidR="004D186D" w:rsidRPr="00594FA6" w:rsidRDefault="004D186D" w:rsidP="008E46D2">
      <w:pPr>
        <w:numPr>
          <w:ilvl w:val="0"/>
          <w:numId w:val="9"/>
        </w:numPr>
        <w:ind w:left="709" w:hanging="283"/>
        <w:contextualSpacing/>
        <w:jc w:val="both"/>
        <w:rPr>
          <w:i/>
          <w:color w:val="00B0F0"/>
          <w:sz w:val="22"/>
          <w:szCs w:val="22"/>
        </w:rPr>
      </w:pPr>
      <w:r w:rsidRPr="00594FA6">
        <w:rPr>
          <w:sz w:val="22"/>
          <w:szCs w:val="22"/>
        </w:rPr>
        <w:t>w związku z art. 17 ust. 3 lit. b, d lub e RODO prawo do usunięcia danych osobowych;</w:t>
      </w:r>
    </w:p>
    <w:p w14:paraId="7C9D3C2E" w14:textId="77777777" w:rsidR="004D186D" w:rsidRPr="00594FA6" w:rsidRDefault="004D186D" w:rsidP="008E46D2">
      <w:pPr>
        <w:numPr>
          <w:ilvl w:val="0"/>
          <w:numId w:val="9"/>
        </w:numPr>
        <w:ind w:left="709" w:hanging="283"/>
        <w:contextualSpacing/>
        <w:jc w:val="both"/>
        <w:rPr>
          <w:b/>
          <w:i/>
          <w:sz w:val="22"/>
          <w:szCs w:val="22"/>
        </w:rPr>
      </w:pPr>
      <w:r w:rsidRPr="00594FA6">
        <w:rPr>
          <w:sz w:val="22"/>
          <w:szCs w:val="22"/>
        </w:rPr>
        <w:t>prawo do przenoszenia danych osobowych, o którym mowa w art. 20 RODO;</w:t>
      </w:r>
    </w:p>
    <w:p w14:paraId="371AB57C" w14:textId="77777777" w:rsidR="004D186D" w:rsidRPr="00594FA6" w:rsidRDefault="004D186D" w:rsidP="008E46D2">
      <w:pPr>
        <w:numPr>
          <w:ilvl w:val="0"/>
          <w:numId w:val="9"/>
        </w:numPr>
        <w:ind w:left="709" w:hanging="283"/>
        <w:contextualSpacing/>
        <w:jc w:val="both"/>
        <w:rPr>
          <w:i/>
          <w:sz w:val="22"/>
          <w:szCs w:val="22"/>
        </w:rPr>
      </w:pPr>
      <w:r w:rsidRPr="00594FA6">
        <w:rPr>
          <w:sz w:val="22"/>
          <w:szCs w:val="22"/>
        </w:rPr>
        <w:t>na podstawie art. 21 RODO prawo sprzeciwu, wobec przetwarzania danych osobowych, gdyż podstawą prawną przetwarzania Pani/Pana/Państwa danych osobowych jest art. 6 ust. 1 lit. c RODO.</w:t>
      </w:r>
    </w:p>
    <w:p w14:paraId="16B12ACB" w14:textId="77777777" w:rsidR="006937F5" w:rsidRPr="00594FA6" w:rsidRDefault="006937F5" w:rsidP="008E46D2">
      <w:pPr>
        <w:ind w:left="709"/>
        <w:contextualSpacing/>
        <w:jc w:val="both"/>
        <w:rPr>
          <w:sz w:val="22"/>
          <w:szCs w:val="22"/>
        </w:rPr>
      </w:pPr>
    </w:p>
    <w:p w14:paraId="25C371EF" w14:textId="77777777" w:rsidR="006937F5" w:rsidRPr="00594FA6" w:rsidRDefault="006937F5" w:rsidP="00A652E5">
      <w:pPr>
        <w:contextualSpacing/>
        <w:jc w:val="both"/>
        <w:rPr>
          <w:i/>
          <w:sz w:val="22"/>
          <w:szCs w:val="22"/>
        </w:rPr>
      </w:pPr>
    </w:p>
    <w:p w14:paraId="55F69C8A" w14:textId="77777777" w:rsidR="006937F5" w:rsidRPr="00594FA6" w:rsidRDefault="006937F5" w:rsidP="008E46D2">
      <w:pPr>
        <w:widowControl w:val="0"/>
        <w:numPr>
          <w:ilvl w:val="0"/>
          <w:numId w:val="13"/>
        </w:numPr>
        <w:tabs>
          <w:tab w:val="left" w:pos="720"/>
          <w:tab w:val="left" w:pos="5521"/>
        </w:tabs>
        <w:autoSpaceDE w:val="0"/>
        <w:autoSpaceDN w:val="0"/>
        <w:adjustRightInd w:val="0"/>
        <w:ind w:left="720" w:hanging="720"/>
        <w:jc w:val="both"/>
        <w:rPr>
          <w:b/>
          <w:bCs/>
          <w:sz w:val="22"/>
          <w:szCs w:val="22"/>
        </w:rPr>
      </w:pPr>
      <w:r w:rsidRPr="00594FA6">
        <w:rPr>
          <w:b/>
          <w:bCs/>
          <w:sz w:val="22"/>
          <w:szCs w:val="22"/>
        </w:rPr>
        <w:t>TERMIN WYKONANIA ZAMÓWIENIA</w:t>
      </w:r>
    </w:p>
    <w:p w14:paraId="70E0353E" w14:textId="77777777" w:rsidR="006937F5" w:rsidRPr="00594FA6" w:rsidRDefault="006937F5" w:rsidP="008E46D2">
      <w:pPr>
        <w:autoSpaceDE w:val="0"/>
        <w:autoSpaceDN w:val="0"/>
        <w:spacing w:line="276" w:lineRule="auto"/>
        <w:ind w:left="720"/>
        <w:jc w:val="both"/>
        <w:rPr>
          <w:sz w:val="22"/>
          <w:szCs w:val="22"/>
        </w:rPr>
      </w:pPr>
    </w:p>
    <w:p w14:paraId="646786EE" w14:textId="5A8157A3" w:rsidR="006937F5" w:rsidRPr="00594FA6" w:rsidRDefault="006937F5" w:rsidP="008E46D2">
      <w:pPr>
        <w:pStyle w:val="Default"/>
        <w:jc w:val="both"/>
        <w:rPr>
          <w:rFonts w:cs="Arial"/>
          <w:b/>
          <w:bCs/>
          <w:sz w:val="22"/>
          <w:szCs w:val="22"/>
        </w:rPr>
      </w:pPr>
      <w:r w:rsidRPr="00594FA6">
        <w:rPr>
          <w:rFonts w:cs="Arial"/>
          <w:bCs/>
          <w:sz w:val="22"/>
          <w:szCs w:val="22"/>
        </w:rPr>
        <w:t>Wykonawca zrealizuje przedmiot zamówienia w terminie:</w:t>
      </w:r>
      <w:r w:rsidRPr="00594FA6">
        <w:rPr>
          <w:sz w:val="22"/>
          <w:szCs w:val="22"/>
        </w:rPr>
        <w:t xml:space="preserve"> </w:t>
      </w:r>
      <w:r w:rsidRPr="00594FA6">
        <w:rPr>
          <w:b/>
          <w:bCs/>
          <w:color w:val="auto"/>
          <w:sz w:val="22"/>
          <w:szCs w:val="22"/>
        </w:rPr>
        <w:t>od dnia 1 stycznia 202</w:t>
      </w:r>
      <w:r w:rsidR="004E381C">
        <w:rPr>
          <w:b/>
          <w:bCs/>
          <w:color w:val="auto"/>
          <w:sz w:val="22"/>
          <w:szCs w:val="22"/>
        </w:rPr>
        <w:t>1</w:t>
      </w:r>
      <w:r w:rsidRPr="00594FA6">
        <w:rPr>
          <w:b/>
          <w:bCs/>
          <w:color w:val="auto"/>
          <w:sz w:val="22"/>
          <w:szCs w:val="22"/>
        </w:rPr>
        <w:t>r.</w:t>
      </w:r>
      <w:r w:rsidRPr="00594FA6">
        <w:rPr>
          <w:bCs/>
          <w:color w:val="auto"/>
          <w:sz w:val="22"/>
          <w:szCs w:val="22"/>
        </w:rPr>
        <w:t xml:space="preserve">  </w:t>
      </w:r>
      <w:r w:rsidRPr="00594FA6">
        <w:rPr>
          <w:b/>
          <w:bCs/>
          <w:color w:val="auto"/>
          <w:sz w:val="22"/>
          <w:szCs w:val="22"/>
        </w:rPr>
        <w:t>– do dnia 31</w:t>
      </w:r>
      <w:r w:rsidR="00A652E5">
        <w:rPr>
          <w:b/>
          <w:bCs/>
          <w:color w:val="auto"/>
          <w:sz w:val="22"/>
          <w:szCs w:val="22"/>
        </w:rPr>
        <w:t> </w:t>
      </w:r>
      <w:r w:rsidRPr="00594FA6">
        <w:rPr>
          <w:b/>
          <w:bCs/>
          <w:color w:val="auto"/>
          <w:sz w:val="22"/>
          <w:szCs w:val="22"/>
        </w:rPr>
        <w:t>grudnia 202</w:t>
      </w:r>
      <w:r w:rsidR="004E381C">
        <w:rPr>
          <w:b/>
          <w:bCs/>
          <w:color w:val="auto"/>
          <w:sz w:val="22"/>
          <w:szCs w:val="22"/>
        </w:rPr>
        <w:t>1</w:t>
      </w:r>
      <w:r w:rsidRPr="00594FA6">
        <w:rPr>
          <w:b/>
          <w:bCs/>
          <w:color w:val="auto"/>
          <w:sz w:val="22"/>
          <w:szCs w:val="22"/>
        </w:rPr>
        <w:t>r.</w:t>
      </w:r>
    </w:p>
    <w:p w14:paraId="72B03897" w14:textId="77777777" w:rsidR="006937F5" w:rsidRDefault="006937F5" w:rsidP="008E46D2">
      <w:pPr>
        <w:pStyle w:val="Akapitzlist"/>
        <w:autoSpaceDE w:val="0"/>
        <w:autoSpaceDN w:val="0"/>
        <w:adjustRightInd w:val="0"/>
        <w:ind w:left="360"/>
        <w:jc w:val="both"/>
        <w:rPr>
          <w:sz w:val="22"/>
          <w:szCs w:val="22"/>
        </w:rPr>
      </w:pPr>
      <w:r w:rsidRPr="00594FA6">
        <w:rPr>
          <w:sz w:val="22"/>
          <w:szCs w:val="22"/>
        </w:rPr>
        <w:tab/>
      </w:r>
    </w:p>
    <w:p w14:paraId="6D77FAC7" w14:textId="77777777" w:rsidR="00A652E5" w:rsidRPr="00594FA6" w:rsidRDefault="00A652E5" w:rsidP="008E46D2">
      <w:pPr>
        <w:pStyle w:val="Akapitzlist"/>
        <w:autoSpaceDE w:val="0"/>
        <w:autoSpaceDN w:val="0"/>
        <w:adjustRightInd w:val="0"/>
        <w:ind w:left="360"/>
        <w:jc w:val="both"/>
        <w:rPr>
          <w:sz w:val="22"/>
          <w:szCs w:val="22"/>
        </w:rPr>
      </w:pPr>
    </w:p>
    <w:p w14:paraId="2EDCA34C" w14:textId="77777777" w:rsidR="006937F5" w:rsidRPr="00594FA6" w:rsidRDefault="006937F5" w:rsidP="008E46D2">
      <w:pPr>
        <w:widowControl w:val="0"/>
        <w:numPr>
          <w:ilvl w:val="0"/>
          <w:numId w:val="14"/>
        </w:numPr>
        <w:tabs>
          <w:tab w:val="left" w:pos="720"/>
          <w:tab w:val="left" w:pos="5521"/>
        </w:tabs>
        <w:autoSpaceDE w:val="0"/>
        <w:autoSpaceDN w:val="0"/>
        <w:adjustRightInd w:val="0"/>
        <w:ind w:left="720" w:hanging="720"/>
        <w:jc w:val="both"/>
        <w:rPr>
          <w:b/>
          <w:bCs/>
          <w:sz w:val="22"/>
          <w:szCs w:val="22"/>
        </w:rPr>
      </w:pPr>
      <w:r w:rsidRPr="00594FA6">
        <w:rPr>
          <w:b/>
          <w:bCs/>
          <w:sz w:val="22"/>
          <w:szCs w:val="22"/>
        </w:rPr>
        <w:t xml:space="preserve">WARUNKI UDZIAŁU W POSTĘPOWANIU, W TYM PODSTAWY WYKLUCZENIA, O KTÓRYCH MOWA W ART. 24 UST. 5 </w:t>
      </w:r>
    </w:p>
    <w:p w14:paraId="61716FF3" w14:textId="77777777" w:rsidR="006937F5" w:rsidRPr="00594FA6" w:rsidRDefault="006937F5" w:rsidP="008E46D2">
      <w:pPr>
        <w:widowControl w:val="0"/>
        <w:tabs>
          <w:tab w:val="left" w:pos="5521"/>
        </w:tabs>
        <w:autoSpaceDE w:val="0"/>
        <w:autoSpaceDN w:val="0"/>
        <w:adjustRightInd w:val="0"/>
        <w:jc w:val="both"/>
        <w:rPr>
          <w:b/>
          <w:bCs/>
          <w:sz w:val="22"/>
          <w:szCs w:val="22"/>
        </w:rPr>
      </w:pPr>
    </w:p>
    <w:p w14:paraId="57E0B935" w14:textId="77777777" w:rsidR="006937F5" w:rsidRPr="00594FA6" w:rsidRDefault="006937F5" w:rsidP="008E46D2">
      <w:pPr>
        <w:widowControl w:val="0"/>
        <w:numPr>
          <w:ilvl w:val="0"/>
          <w:numId w:val="15"/>
        </w:numPr>
        <w:tabs>
          <w:tab w:val="left" w:pos="5521"/>
        </w:tabs>
        <w:autoSpaceDE w:val="0"/>
        <w:autoSpaceDN w:val="0"/>
        <w:adjustRightInd w:val="0"/>
        <w:jc w:val="both"/>
        <w:rPr>
          <w:sz w:val="22"/>
          <w:szCs w:val="22"/>
        </w:rPr>
      </w:pPr>
      <w:r w:rsidRPr="00594FA6">
        <w:rPr>
          <w:b/>
          <w:bCs/>
          <w:sz w:val="22"/>
          <w:szCs w:val="22"/>
        </w:rPr>
        <w:t>O udzielenie zamówienia mogą się ubiegać Wykonawcy, którzy:</w:t>
      </w:r>
    </w:p>
    <w:p w14:paraId="632E10BA" w14:textId="77777777" w:rsidR="006937F5" w:rsidRPr="00A10838" w:rsidRDefault="006937F5" w:rsidP="00A10838">
      <w:pPr>
        <w:pStyle w:val="Akapitzlist"/>
        <w:widowControl w:val="0"/>
        <w:numPr>
          <w:ilvl w:val="1"/>
          <w:numId w:val="55"/>
        </w:numPr>
        <w:autoSpaceDE w:val="0"/>
        <w:autoSpaceDN w:val="0"/>
        <w:adjustRightInd w:val="0"/>
        <w:jc w:val="both"/>
        <w:rPr>
          <w:sz w:val="22"/>
          <w:szCs w:val="22"/>
        </w:rPr>
      </w:pPr>
      <w:r w:rsidRPr="00A10838">
        <w:rPr>
          <w:sz w:val="22"/>
          <w:szCs w:val="22"/>
        </w:rPr>
        <w:t>nie podlegają wykluczeniu na podstawie art. 24 ust. 1 pkt 12-23 oraz art. 24 ust. 5 pkt 1 i 4;</w:t>
      </w:r>
    </w:p>
    <w:p w14:paraId="79448DAD" w14:textId="77777777" w:rsidR="006937F5" w:rsidRPr="00A10838" w:rsidRDefault="006937F5" w:rsidP="00A10838">
      <w:pPr>
        <w:pStyle w:val="Akapitzlist"/>
        <w:widowControl w:val="0"/>
        <w:numPr>
          <w:ilvl w:val="1"/>
          <w:numId w:val="55"/>
        </w:numPr>
        <w:autoSpaceDE w:val="0"/>
        <w:autoSpaceDN w:val="0"/>
        <w:adjustRightInd w:val="0"/>
        <w:jc w:val="both"/>
        <w:rPr>
          <w:sz w:val="22"/>
          <w:szCs w:val="22"/>
        </w:rPr>
      </w:pPr>
      <w:r w:rsidRPr="00A10838">
        <w:rPr>
          <w:sz w:val="22"/>
          <w:szCs w:val="22"/>
        </w:rPr>
        <w:t>spełniają warunki udziału w postępowaniu w zakresie:</w:t>
      </w:r>
    </w:p>
    <w:p w14:paraId="55FC2B72" w14:textId="77777777" w:rsidR="006937F5" w:rsidRPr="00594FA6" w:rsidRDefault="006937F5" w:rsidP="00A10838">
      <w:pPr>
        <w:pStyle w:val="Akapitzlist"/>
        <w:widowControl w:val="0"/>
        <w:numPr>
          <w:ilvl w:val="2"/>
          <w:numId w:val="55"/>
        </w:numPr>
        <w:autoSpaceDE w:val="0"/>
        <w:autoSpaceDN w:val="0"/>
        <w:adjustRightInd w:val="0"/>
        <w:ind w:left="1985"/>
        <w:jc w:val="both"/>
        <w:rPr>
          <w:sz w:val="22"/>
          <w:szCs w:val="22"/>
        </w:rPr>
      </w:pPr>
      <w:r w:rsidRPr="00594FA6">
        <w:rPr>
          <w:sz w:val="22"/>
          <w:szCs w:val="22"/>
        </w:rPr>
        <w:t>kompetencji lub uprawnień do prowadzenia określonej działalności zawodowej, o ile wynika to z odrębnych przepisów;</w:t>
      </w:r>
    </w:p>
    <w:p w14:paraId="461B8928" w14:textId="77777777" w:rsidR="006937F5" w:rsidRPr="00594FA6" w:rsidRDefault="006937F5" w:rsidP="008E46D2">
      <w:pPr>
        <w:widowControl w:val="0"/>
        <w:autoSpaceDE w:val="0"/>
        <w:autoSpaceDN w:val="0"/>
        <w:adjustRightInd w:val="0"/>
        <w:ind w:left="720"/>
        <w:jc w:val="both"/>
        <w:rPr>
          <w:sz w:val="22"/>
          <w:szCs w:val="22"/>
        </w:rPr>
      </w:pPr>
    </w:p>
    <w:p w14:paraId="2969AE15" w14:textId="77777777" w:rsidR="006937F5" w:rsidRPr="00594FA6" w:rsidRDefault="006937F5" w:rsidP="008E46D2">
      <w:pPr>
        <w:widowControl w:val="0"/>
        <w:autoSpaceDE w:val="0"/>
        <w:autoSpaceDN w:val="0"/>
        <w:adjustRightInd w:val="0"/>
        <w:jc w:val="both"/>
        <w:rPr>
          <w:sz w:val="22"/>
          <w:szCs w:val="22"/>
        </w:rPr>
      </w:pPr>
      <w:r w:rsidRPr="00594FA6">
        <w:rPr>
          <w:sz w:val="22"/>
          <w:szCs w:val="22"/>
        </w:rPr>
        <w:t>Zamawiający uzna powyższy warunek za spełniony, jeżeli Wykonawca wykaże, że:</w:t>
      </w:r>
    </w:p>
    <w:p w14:paraId="56481A58" w14:textId="7064134F" w:rsidR="00D5540C" w:rsidRPr="00594FA6" w:rsidRDefault="006937F5" w:rsidP="008E46D2">
      <w:pPr>
        <w:pStyle w:val="Akapitzlist"/>
        <w:widowControl w:val="0"/>
        <w:numPr>
          <w:ilvl w:val="2"/>
          <w:numId w:val="15"/>
        </w:numPr>
        <w:autoSpaceDE w:val="0"/>
        <w:autoSpaceDN w:val="0"/>
        <w:adjustRightInd w:val="0"/>
        <w:jc w:val="both"/>
        <w:rPr>
          <w:sz w:val="22"/>
          <w:szCs w:val="22"/>
        </w:rPr>
      </w:pPr>
      <w:r w:rsidRPr="00594FA6">
        <w:rPr>
          <w:sz w:val="22"/>
          <w:szCs w:val="22"/>
        </w:rPr>
        <w:t>posiada aktualne zezwolenie na prowadzenie działalności w zakresie przetwarzania odpadów tj.: pozwolenie zintegrowane lub/ i sektorowe na prowadzenie działalności w zakresie zagospodarowania odpadów tj. składowanie, przetwarzanie w instalacji, wydawane przez właściwy organ zgodnie z zapisami ustawy o odpadach z dnia 14 grudnia 2012r. (Dz. U. z 20</w:t>
      </w:r>
      <w:r w:rsidR="00B632AB">
        <w:rPr>
          <w:sz w:val="22"/>
          <w:szCs w:val="22"/>
        </w:rPr>
        <w:t>20</w:t>
      </w:r>
      <w:r w:rsidRPr="00594FA6">
        <w:rPr>
          <w:sz w:val="22"/>
          <w:szCs w:val="22"/>
        </w:rPr>
        <w:t>r. poz. 7</w:t>
      </w:r>
      <w:r w:rsidR="00B632AB">
        <w:rPr>
          <w:sz w:val="22"/>
          <w:szCs w:val="22"/>
        </w:rPr>
        <w:t>97</w:t>
      </w:r>
      <w:r w:rsidRPr="00594FA6">
        <w:rPr>
          <w:sz w:val="22"/>
          <w:szCs w:val="22"/>
        </w:rPr>
        <w:t>),</w:t>
      </w:r>
    </w:p>
    <w:p w14:paraId="27277D15" w14:textId="77777777" w:rsidR="006937F5" w:rsidRPr="00594FA6" w:rsidRDefault="006937F5" w:rsidP="008E46D2">
      <w:pPr>
        <w:pStyle w:val="Akapitzlist"/>
        <w:widowControl w:val="0"/>
        <w:numPr>
          <w:ilvl w:val="2"/>
          <w:numId w:val="15"/>
        </w:numPr>
        <w:autoSpaceDE w:val="0"/>
        <w:autoSpaceDN w:val="0"/>
        <w:adjustRightInd w:val="0"/>
        <w:jc w:val="both"/>
        <w:rPr>
          <w:sz w:val="22"/>
          <w:szCs w:val="22"/>
        </w:rPr>
      </w:pPr>
      <w:r w:rsidRPr="00594FA6">
        <w:rPr>
          <w:sz w:val="22"/>
          <w:szCs w:val="22"/>
        </w:rPr>
        <w:t xml:space="preserve">instalacja do przetwarzania odpadów posiada status instalacji komunalnej, zgodnie z Ustawą z dnia 27 kwietnia 2001r. – Prawo ochrony środowiska (Dz. U. z 2019r. poz. 1396). Potwierdzeniem może być w </w:t>
      </w:r>
      <w:r w:rsidR="00211B28" w:rsidRPr="00594FA6">
        <w:rPr>
          <w:sz w:val="22"/>
          <w:szCs w:val="22"/>
        </w:rPr>
        <w:t>szczególności</w:t>
      </w:r>
      <w:r w:rsidRPr="00594FA6">
        <w:rPr>
          <w:sz w:val="22"/>
          <w:szCs w:val="22"/>
        </w:rPr>
        <w:t xml:space="preserve"> odpowiedni akt prawa miejscowego wskazujący instalację do przetwarzania zmieszanych odpadów komunalnych oraz instalację do składowania odpadów powstających w procesie mechaniczno-biologicznego przetwarzania zmieszanych odpadów komunalnych oraz pozostałości z sortowania odpadów komunalnych przeznaczonych do składowania, jako instalację komunalną (status komunalnej instalacji przetwarzania odpadów komunalnych dla instalacji MBP, kompostowni, składowiska odpadów innych niż obojętne i niebezpieczne).</w:t>
      </w:r>
    </w:p>
    <w:p w14:paraId="30F663AC" w14:textId="77777777" w:rsidR="006937F5" w:rsidRPr="00594FA6" w:rsidRDefault="006937F5" w:rsidP="008E46D2">
      <w:pPr>
        <w:widowControl w:val="0"/>
        <w:autoSpaceDE w:val="0"/>
        <w:autoSpaceDN w:val="0"/>
        <w:adjustRightInd w:val="0"/>
        <w:ind w:left="720"/>
        <w:jc w:val="both"/>
        <w:rPr>
          <w:sz w:val="22"/>
          <w:szCs w:val="22"/>
        </w:rPr>
      </w:pPr>
    </w:p>
    <w:p w14:paraId="775A9D8A" w14:textId="77777777" w:rsidR="006937F5" w:rsidRPr="00633509" w:rsidRDefault="006937F5" w:rsidP="00A10838">
      <w:pPr>
        <w:pStyle w:val="Akapitzlist"/>
        <w:widowControl w:val="0"/>
        <w:numPr>
          <w:ilvl w:val="1"/>
          <w:numId w:val="55"/>
        </w:numPr>
        <w:autoSpaceDE w:val="0"/>
        <w:autoSpaceDN w:val="0"/>
        <w:adjustRightInd w:val="0"/>
        <w:jc w:val="both"/>
        <w:rPr>
          <w:sz w:val="22"/>
          <w:szCs w:val="22"/>
        </w:rPr>
      </w:pPr>
      <w:r w:rsidRPr="00633509">
        <w:rPr>
          <w:sz w:val="22"/>
          <w:szCs w:val="22"/>
        </w:rPr>
        <w:t>sytuacji ekonomicznej i finansowej;</w:t>
      </w:r>
    </w:p>
    <w:p w14:paraId="6A5AB216" w14:textId="77777777" w:rsidR="006937F5" w:rsidRPr="00594FA6" w:rsidRDefault="006937F5" w:rsidP="008E46D2">
      <w:pPr>
        <w:widowControl w:val="0"/>
        <w:autoSpaceDE w:val="0"/>
        <w:autoSpaceDN w:val="0"/>
        <w:adjustRightInd w:val="0"/>
        <w:ind w:left="360"/>
        <w:jc w:val="both"/>
        <w:rPr>
          <w:sz w:val="22"/>
          <w:szCs w:val="22"/>
        </w:rPr>
      </w:pPr>
    </w:p>
    <w:p w14:paraId="346EF90B" w14:textId="77777777" w:rsidR="006937F5" w:rsidRPr="00594FA6" w:rsidRDefault="006937F5" w:rsidP="008E46D2">
      <w:pPr>
        <w:widowControl w:val="0"/>
        <w:autoSpaceDE w:val="0"/>
        <w:autoSpaceDN w:val="0"/>
        <w:adjustRightInd w:val="0"/>
        <w:ind w:left="720"/>
        <w:jc w:val="both"/>
        <w:rPr>
          <w:sz w:val="22"/>
          <w:szCs w:val="22"/>
        </w:rPr>
      </w:pPr>
      <w:r w:rsidRPr="00594FA6">
        <w:rPr>
          <w:sz w:val="22"/>
          <w:szCs w:val="22"/>
        </w:rPr>
        <w:t>Zamawiający nie stawia w tym zakresie wymagań</w:t>
      </w:r>
    </w:p>
    <w:p w14:paraId="2054E8EC" w14:textId="77777777" w:rsidR="006937F5" w:rsidRPr="00594FA6" w:rsidRDefault="006937F5" w:rsidP="008E46D2">
      <w:pPr>
        <w:widowControl w:val="0"/>
        <w:autoSpaceDE w:val="0"/>
        <w:autoSpaceDN w:val="0"/>
        <w:adjustRightInd w:val="0"/>
        <w:ind w:left="720"/>
        <w:jc w:val="both"/>
        <w:rPr>
          <w:sz w:val="22"/>
          <w:szCs w:val="22"/>
        </w:rPr>
      </w:pPr>
    </w:p>
    <w:p w14:paraId="74787BF9" w14:textId="77777777" w:rsidR="006937F5" w:rsidRPr="00594FA6" w:rsidRDefault="006937F5" w:rsidP="00A10838">
      <w:pPr>
        <w:widowControl w:val="0"/>
        <w:numPr>
          <w:ilvl w:val="1"/>
          <w:numId w:val="55"/>
        </w:numPr>
        <w:autoSpaceDE w:val="0"/>
        <w:autoSpaceDN w:val="0"/>
        <w:adjustRightInd w:val="0"/>
        <w:jc w:val="both"/>
        <w:rPr>
          <w:sz w:val="22"/>
          <w:szCs w:val="22"/>
        </w:rPr>
      </w:pPr>
      <w:r w:rsidRPr="00594FA6">
        <w:rPr>
          <w:sz w:val="22"/>
          <w:szCs w:val="22"/>
        </w:rPr>
        <w:t>zdolności technicznej i zawodowej.</w:t>
      </w:r>
    </w:p>
    <w:p w14:paraId="4D390248" w14:textId="77777777" w:rsidR="006937F5" w:rsidRPr="00594FA6" w:rsidRDefault="00D5540C" w:rsidP="008E46D2">
      <w:pPr>
        <w:widowControl w:val="0"/>
        <w:autoSpaceDE w:val="0"/>
        <w:autoSpaceDN w:val="0"/>
        <w:adjustRightInd w:val="0"/>
        <w:ind w:left="720"/>
        <w:jc w:val="both"/>
        <w:rPr>
          <w:sz w:val="22"/>
          <w:szCs w:val="22"/>
        </w:rPr>
      </w:pPr>
      <w:r w:rsidRPr="00594FA6">
        <w:rPr>
          <w:sz w:val="22"/>
          <w:szCs w:val="22"/>
        </w:rPr>
        <w:t>Zamawiający uzna powyższy warunek za spełniony, jeżeli Wykonawca wykaże, że dysponuje:</w:t>
      </w:r>
    </w:p>
    <w:p w14:paraId="1F1963B1" w14:textId="33FFF6EC" w:rsidR="00D5540C" w:rsidRPr="00594FA6" w:rsidRDefault="00D5540C" w:rsidP="00A10838">
      <w:pPr>
        <w:pStyle w:val="Akapitzlist"/>
        <w:widowControl w:val="0"/>
        <w:numPr>
          <w:ilvl w:val="2"/>
          <w:numId w:val="55"/>
        </w:numPr>
        <w:autoSpaceDE w:val="0"/>
        <w:autoSpaceDN w:val="0"/>
        <w:adjustRightInd w:val="0"/>
        <w:jc w:val="both"/>
        <w:rPr>
          <w:sz w:val="22"/>
          <w:szCs w:val="22"/>
        </w:rPr>
      </w:pPr>
      <w:r w:rsidRPr="00594FA6">
        <w:rPr>
          <w:sz w:val="22"/>
          <w:szCs w:val="22"/>
        </w:rPr>
        <w:t>instalacją komunalną, spełniającą wymogi określone w pkt. 1.2.1. a i b, lub / i urządzeniami do przetwarzania odpadów w rozumieniu art. 3 ust. 1 ustawy o odpadach (Dz. U. z 20</w:t>
      </w:r>
      <w:r w:rsidR="00B632AB">
        <w:rPr>
          <w:sz w:val="22"/>
          <w:szCs w:val="22"/>
        </w:rPr>
        <w:t>20</w:t>
      </w:r>
      <w:r w:rsidRPr="00594FA6">
        <w:rPr>
          <w:sz w:val="22"/>
          <w:szCs w:val="22"/>
        </w:rPr>
        <w:t>r., poz. 7</w:t>
      </w:r>
      <w:r w:rsidR="00B632AB">
        <w:rPr>
          <w:sz w:val="22"/>
          <w:szCs w:val="22"/>
        </w:rPr>
        <w:t>97</w:t>
      </w:r>
      <w:r w:rsidRPr="00594FA6">
        <w:rPr>
          <w:sz w:val="22"/>
          <w:szCs w:val="22"/>
        </w:rPr>
        <w:t>)</w:t>
      </w:r>
    </w:p>
    <w:p w14:paraId="2C12477B" w14:textId="77777777" w:rsidR="00D5540C" w:rsidRPr="00594FA6" w:rsidRDefault="00D5540C" w:rsidP="00A10838">
      <w:pPr>
        <w:pStyle w:val="Akapitzlist"/>
        <w:widowControl w:val="0"/>
        <w:numPr>
          <w:ilvl w:val="2"/>
          <w:numId w:val="55"/>
        </w:numPr>
        <w:autoSpaceDE w:val="0"/>
        <w:autoSpaceDN w:val="0"/>
        <w:adjustRightInd w:val="0"/>
        <w:jc w:val="both"/>
        <w:rPr>
          <w:sz w:val="22"/>
          <w:szCs w:val="22"/>
        </w:rPr>
      </w:pPr>
      <w:r w:rsidRPr="00594FA6">
        <w:rPr>
          <w:sz w:val="22"/>
          <w:szCs w:val="22"/>
        </w:rPr>
        <w:t>instalacją do mechaniczno-biologicznego przetwarzania zmieszanych odpadów komunalnych (MBP),</w:t>
      </w:r>
    </w:p>
    <w:p w14:paraId="544D0CC7" w14:textId="77777777" w:rsidR="00D5540C" w:rsidRPr="00594FA6" w:rsidRDefault="00D5540C" w:rsidP="00A10838">
      <w:pPr>
        <w:pStyle w:val="Akapitzlist"/>
        <w:widowControl w:val="0"/>
        <w:numPr>
          <w:ilvl w:val="2"/>
          <w:numId w:val="55"/>
        </w:numPr>
        <w:autoSpaceDE w:val="0"/>
        <w:autoSpaceDN w:val="0"/>
        <w:adjustRightInd w:val="0"/>
        <w:jc w:val="both"/>
        <w:rPr>
          <w:sz w:val="22"/>
          <w:szCs w:val="22"/>
        </w:rPr>
      </w:pPr>
      <w:r w:rsidRPr="00594FA6">
        <w:rPr>
          <w:sz w:val="22"/>
          <w:szCs w:val="22"/>
        </w:rPr>
        <w:t xml:space="preserve">instalacją do kompostowania odpadów zielonych i odpadów ulegających </w:t>
      </w:r>
      <w:r w:rsidRPr="00594FA6">
        <w:rPr>
          <w:sz w:val="22"/>
          <w:szCs w:val="22"/>
        </w:rPr>
        <w:lastRenderedPageBreak/>
        <w:t>biodegradacji,</w:t>
      </w:r>
    </w:p>
    <w:p w14:paraId="2AF018FE" w14:textId="77777777" w:rsidR="00D5540C" w:rsidRPr="00594FA6" w:rsidRDefault="00D5540C" w:rsidP="00A10838">
      <w:pPr>
        <w:pStyle w:val="Akapitzlist"/>
        <w:widowControl w:val="0"/>
        <w:numPr>
          <w:ilvl w:val="2"/>
          <w:numId w:val="55"/>
        </w:numPr>
        <w:autoSpaceDE w:val="0"/>
        <w:autoSpaceDN w:val="0"/>
        <w:adjustRightInd w:val="0"/>
        <w:jc w:val="both"/>
        <w:rPr>
          <w:sz w:val="22"/>
          <w:szCs w:val="22"/>
        </w:rPr>
      </w:pPr>
      <w:r w:rsidRPr="00594FA6">
        <w:rPr>
          <w:sz w:val="22"/>
          <w:szCs w:val="22"/>
        </w:rPr>
        <w:t>instalacją składowania odpadów powstających w procesie mechaniczno-biologicznego przetwarzania odpadów komunalnych oraz pozostałości z sortowania odpadów.</w:t>
      </w:r>
    </w:p>
    <w:p w14:paraId="57FB94ED" w14:textId="77777777" w:rsidR="00D5540C" w:rsidRPr="00594FA6" w:rsidRDefault="00D5540C" w:rsidP="008E46D2">
      <w:pPr>
        <w:pStyle w:val="Akapitzlist"/>
        <w:widowControl w:val="0"/>
        <w:autoSpaceDE w:val="0"/>
        <w:autoSpaceDN w:val="0"/>
        <w:adjustRightInd w:val="0"/>
        <w:ind w:left="360"/>
        <w:jc w:val="both"/>
        <w:rPr>
          <w:sz w:val="22"/>
          <w:szCs w:val="22"/>
        </w:rPr>
      </w:pPr>
      <w:r w:rsidRPr="00594FA6">
        <w:rPr>
          <w:sz w:val="22"/>
          <w:szCs w:val="22"/>
        </w:rPr>
        <w:t xml:space="preserve">Zamawiający uzna powyższy warunek za spełniony, jeżeli Wykonawca złoży stosowne oświadczenie – załącznik nr </w:t>
      </w:r>
      <w:r w:rsidR="006E479A">
        <w:rPr>
          <w:sz w:val="22"/>
          <w:szCs w:val="22"/>
        </w:rPr>
        <w:t>3</w:t>
      </w:r>
      <w:r w:rsidRPr="00594FA6">
        <w:rPr>
          <w:sz w:val="22"/>
          <w:szCs w:val="22"/>
        </w:rPr>
        <w:t xml:space="preserve"> do SIWZ (wzór).</w:t>
      </w:r>
    </w:p>
    <w:p w14:paraId="698D1AF7" w14:textId="77777777" w:rsidR="00D5540C" w:rsidRPr="00594FA6" w:rsidRDefault="00D5540C" w:rsidP="008E46D2">
      <w:pPr>
        <w:pStyle w:val="Akapitzlist"/>
        <w:widowControl w:val="0"/>
        <w:autoSpaceDE w:val="0"/>
        <w:autoSpaceDN w:val="0"/>
        <w:adjustRightInd w:val="0"/>
        <w:ind w:left="360"/>
        <w:jc w:val="both"/>
        <w:rPr>
          <w:sz w:val="22"/>
          <w:szCs w:val="22"/>
        </w:rPr>
      </w:pPr>
      <w:r w:rsidRPr="00594FA6">
        <w:rPr>
          <w:sz w:val="22"/>
          <w:szCs w:val="22"/>
        </w:rPr>
        <w:t>Zamawiający nie wyznacza szczegółowego warunku w zakresie dysponowania osobami zdolnymi do wykonania z</w:t>
      </w:r>
      <w:r w:rsidR="00262C97" w:rsidRPr="00594FA6">
        <w:rPr>
          <w:sz w:val="22"/>
          <w:szCs w:val="22"/>
        </w:rPr>
        <w:t>a</w:t>
      </w:r>
      <w:r w:rsidRPr="00594FA6">
        <w:rPr>
          <w:sz w:val="22"/>
          <w:szCs w:val="22"/>
        </w:rPr>
        <w:t>mówienia.</w:t>
      </w:r>
    </w:p>
    <w:p w14:paraId="655071E2" w14:textId="77777777" w:rsidR="004D186D" w:rsidRPr="00594FA6" w:rsidRDefault="004D186D" w:rsidP="008E46D2">
      <w:pPr>
        <w:pStyle w:val="Akapitzlist"/>
        <w:ind w:left="360"/>
        <w:jc w:val="both"/>
        <w:rPr>
          <w:sz w:val="22"/>
          <w:szCs w:val="22"/>
        </w:rPr>
      </w:pPr>
    </w:p>
    <w:p w14:paraId="5A2DEA7A" w14:textId="77777777" w:rsidR="00443380" w:rsidRPr="00594FA6" w:rsidRDefault="00443380" w:rsidP="00A10838">
      <w:pPr>
        <w:widowControl w:val="0"/>
        <w:numPr>
          <w:ilvl w:val="0"/>
          <w:numId w:val="55"/>
        </w:numPr>
        <w:autoSpaceDE w:val="0"/>
        <w:autoSpaceDN w:val="0"/>
        <w:adjustRightInd w:val="0"/>
        <w:jc w:val="both"/>
        <w:rPr>
          <w:sz w:val="22"/>
          <w:szCs w:val="22"/>
        </w:rPr>
      </w:pPr>
      <w:r w:rsidRPr="00594FA6">
        <w:rPr>
          <w:b/>
          <w:sz w:val="22"/>
          <w:szCs w:val="22"/>
        </w:rPr>
        <w:t xml:space="preserve">Zamawiający może powierzyć wykonanie poszczególnych elementów zamówienia podwykonawcom.  </w:t>
      </w:r>
      <w:r w:rsidRPr="00594FA6">
        <w:rPr>
          <w:sz w:val="22"/>
          <w:szCs w:val="22"/>
        </w:rPr>
        <w:t xml:space="preserve"> Jeżeli zmiana albo rezygnacja z podwykonawcy dotyczy podmiotu, na którego zasoby wykonawca powoływał się, na zasadach określonych w art. 22a ust.1,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(art. 36b ust. 2 </w:t>
      </w:r>
      <w:proofErr w:type="spellStart"/>
      <w:r w:rsidRPr="00594FA6">
        <w:rPr>
          <w:sz w:val="22"/>
          <w:szCs w:val="22"/>
        </w:rPr>
        <w:t>pzp</w:t>
      </w:r>
      <w:proofErr w:type="spellEnd"/>
      <w:r w:rsidRPr="00594FA6">
        <w:rPr>
          <w:sz w:val="22"/>
          <w:szCs w:val="22"/>
        </w:rPr>
        <w:t>.)</w:t>
      </w:r>
    </w:p>
    <w:p w14:paraId="2E89426F" w14:textId="77777777" w:rsidR="00443380" w:rsidRPr="00594FA6" w:rsidRDefault="00443380" w:rsidP="008E46D2">
      <w:pPr>
        <w:ind w:left="360"/>
        <w:jc w:val="both"/>
        <w:rPr>
          <w:sz w:val="22"/>
          <w:szCs w:val="22"/>
        </w:rPr>
      </w:pPr>
    </w:p>
    <w:p w14:paraId="62C65651" w14:textId="77777777" w:rsidR="00443380" w:rsidRPr="00594FA6" w:rsidRDefault="00443380" w:rsidP="00A10838">
      <w:pPr>
        <w:widowControl w:val="0"/>
        <w:numPr>
          <w:ilvl w:val="0"/>
          <w:numId w:val="55"/>
        </w:numPr>
        <w:tabs>
          <w:tab w:val="left" w:pos="0"/>
        </w:tabs>
        <w:autoSpaceDE w:val="0"/>
        <w:autoSpaceDN w:val="0"/>
        <w:adjustRightInd w:val="0"/>
        <w:jc w:val="both"/>
        <w:rPr>
          <w:b/>
          <w:bCs/>
          <w:sz w:val="22"/>
          <w:szCs w:val="22"/>
        </w:rPr>
      </w:pPr>
      <w:r w:rsidRPr="00594FA6">
        <w:rPr>
          <w:bCs/>
          <w:sz w:val="22"/>
          <w:szCs w:val="22"/>
        </w:rPr>
        <w:t>Zgodnie z</w:t>
      </w:r>
      <w:r w:rsidRPr="00594FA6">
        <w:rPr>
          <w:b/>
          <w:bCs/>
          <w:sz w:val="22"/>
          <w:szCs w:val="22"/>
        </w:rPr>
        <w:t xml:space="preserve"> </w:t>
      </w:r>
      <w:r w:rsidRPr="00594FA6">
        <w:rPr>
          <w:sz w:val="22"/>
          <w:szCs w:val="22"/>
        </w:rPr>
        <w:t xml:space="preserve">art.  22a.  1.  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Pr="00594FA6">
        <w:rPr>
          <w:b/>
          <w:sz w:val="22"/>
          <w:szCs w:val="22"/>
        </w:rPr>
        <w:t>innych  podmiotów</w:t>
      </w:r>
      <w:r w:rsidRPr="00594FA6">
        <w:rPr>
          <w:sz w:val="22"/>
          <w:szCs w:val="22"/>
        </w:rPr>
        <w:t>,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DEA51E4" w14:textId="77777777" w:rsidR="00443380" w:rsidRPr="00594FA6" w:rsidRDefault="00443380" w:rsidP="008E46D2">
      <w:pPr>
        <w:pStyle w:val="Akapitzlist"/>
        <w:jc w:val="both"/>
        <w:rPr>
          <w:b/>
          <w:bCs/>
          <w:sz w:val="22"/>
          <w:szCs w:val="22"/>
        </w:rPr>
      </w:pPr>
    </w:p>
    <w:p w14:paraId="51548A51" w14:textId="77777777" w:rsidR="00443380" w:rsidRPr="00594FA6" w:rsidRDefault="00443380" w:rsidP="00A10838">
      <w:pPr>
        <w:widowControl w:val="0"/>
        <w:numPr>
          <w:ilvl w:val="0"/>
          <w:numId w:val="55"/>
        </w:numPr>
        <w:tabs>
          <w:tab w:val="left" w:pos="0"/>
        </w:tabs>
        <w:autoSpaceDE w:val="0"/>
        <w:autoSpaceDN w:val="0"/>
        <w:adjustRightInd w:val="0"/>
        <w:jc w:val="both"/>
        <w:rPr>
          <w:b/>
          <w:bCs/>
          <w:sz w:val="22"/>
          <w:szCs w:val="22"/>
        </w:rPr>
      </w:pPr>
      <w:r w:rsidRPr="00594FA6">
        <w:rPr>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14:paraId="334B343F" w14:textId="77777777" w:rsidR="00443380" w:rsidRPr="00594FA6" w:rsidRDefault="00443380" w:rsidP="008E46D2">
      <w:pPr>
        <w:pStyle w:val="Akapitzlist"/>
        <w:jc w:val="both"/>
        <w:rPr>
          <w:b/>
          <w:bCs/>
          <w:sz w:val="22"/>
          <w:szCs w:val="22"/>
        </w:rPr>
      </w:pPr>
    </w:p>
    <w:p w14:paraId="67202129" w14:textId="77777777" w:rsidR="00443380" w:rsidRPr="00594FA6" w:rsidRDefault="00443380" w:rsidP="00A10838">
      <w:pPr>
        <w:widowControl w:val="0"/>
        <w:numPr>
          <w:ilvl w:val="0"/>
          <w:numId w:val="55"/>
        </w:numPr>
        <w:tabs>
          <w:tab w:val="left" w:pos="0"/>
        </w:tabs>
        <w:autoSpaceDE w:val="0"/>
        <w:autoSpaceDN w:val="0"/>
        <w:adjustRightInd w:val="0"/>
        <w:jc w:val="both"/>
        <w:rPr>
          <w:b/>
          <w:bCs/>
          <w:sz w:val="22"/>
          <w:szCs w:val="22"/>
        </w:rPr>
      </w:pPr>
      <w:r w:rsidRPr="00594FA6">
        <w:rPr>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6A51EA6" w14:textId="77777777" w:rsidR="00443380" w:rsidRPr="00594FA6" w:rsidRDefault="00443380" w:rsidP="008E46D2">
      <w:pPr>
        <w:pStyle w:val="Akapitzlist"/>
        <w:jc w:val="both"/>
        <w:rPr>
          <w:b/>
          <w:bCs/>
          <w:sz w:val="22"/>
          <w:szCs w:val="22"/>
        </w:rPr>
      </w:pPr>
    </w:p>
    <w:p w14:paraId="1795B0B5" w14:textId="77777777" w:rsidR="00443380" w:rsidRPr="00594FA6" w:rsidRDefault="00443380" w:rsidP="00A10838">
      <w:pPr>
        <w:widowControl w:val="0"/>
        <w:numPr>
          <w:ilvl w:val="0"/>
          <w:numId w:val="55"/>
        </w:numPr>
        <w:tabs>
          <w:tab w:val="left" w:pos="0"/>
        </w:tabs>
        <w:autoSpaceDE w:val="0"/>
        <w:autoSpaceDN w:val="0"/>
        <w:adjustRightInd w:val="0"/>
        <w:jc w:val="both"/>
        <w:rPr>
          <w:b/>
          <w:bCs/>
          <w:sz w:val="22"/>
          <w:szCs w:val="22"/>
        </w:rPr>
      </w:pPr>
      <w:r w:rsidRPr="00594FA6">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4A8C088" w14:textId="77777777" w:rsidR="00443380" w:rsidRPr="00594FA6" w:rsidRDefault="00443380" w:rsidP="008E46D2">
      <w:pPr>
        <w:pStyle w:val="Akapitzlist"/>
        <w:jc w:val="both"/>
        <w:rPr>
          <w:b/>
          <w:bCs/>
          <w:sz w:val="22"/>
          <w:szCs w:val="22"/>
        </w:rPr>
      </w:pPr>
    </w:p>
    <w:p w14:paraId="38EF04C3" w14:textId="77BB5D2D" w:rsidR="00443380" w:rsidRPr="003047AF" w:rsidRDefault="00443380" w:rsidP="00A10838">
      <w:pPr>
        <w:widowControl w:val="0"/>
        <w:numPr>
          <w:ilvl w:val="0"/>
          <w:numId w:val="55"/>
        </w:numPr>
        <w:tabs>
          <w:tab w:val="left" w:pos="0"/>
        </w:tabs>
        <w:autoSpaceDE w:val="0"/>
        <w:autoSpaceDN w:val="0"/>
        <w:adjustRightInd w:val="0"/>
        <w:jc w:val="both"/>
        <w:rPr>
          <w:b/>
          <w:bCs/>
          <w:sz w:val="22"/>
          <w:szCs w:val="22"/>
        </w:rPr>
      </w:pPr>
      <w:r w:rsidRPr="00594FA6">
        <w:rPr>
          <w:sz w:val="22"/>
          <w:szCs w:val="22"/>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14:paraId="4875DDFF" w14:textId="77777777" w:rsidR="003047AF" w:rsidRPr="003047AF" w:rsidRDefault="003047AF" w:rsidP="003047AF">
      <w:pPr>
        <w:pStyle w:val="Akapitzlist"/>
        <w:widowControl w:val="0"/>
        <w:tabs>
          <w:tab w:val="left" w:pos="0"/>
        </w:tabs>
        <w:autoSpaceDE w:val="0"/>
        <w:autoSpaceDN w:val="0"/>
        <w:adjustRightInd w:val="0"/>
        <w:ind w:left="1080"/>
        <w:jc w:val="both"/>
        <w:rPr>
          <w:b/>
          <w:bCs/>
          <w:sz w:val="22"/>
          <w:szCs w:val="22"/>
        </w:rPr>
      </w:pPr>
      <w:r w:rsidRPr="003047AF">
        <w:rPr>
          <w:sz w:val="22"/>
          <w:szCs w:val="22"/>
        </w:rPr>
        <w:t>1) zastąpił ten podmiot innym podmiotem lub podmiotami lub</w:t>
      </w:r>
    </w:p>
    <w:p w14:paraId="6CD263E3" w14:textId="77777777" w:rsidR="003047AF" w:rsidRPr="003047AF" w:rsidRDefault="003047AF" w:rsidP="003047AF">
      <w:pPr>
        <w:pStyle w:val="Akapitzlist"/>
        <w:widowControl w:val="0"/>
        <w:tabs>
          <w:tab w:val="left" w:pos="0"/>
        </w:tabs>
        <w:autoSpaceDE w:val="0"/>
        <w:autoSpaceDN w:val="0"/>
        <w:adjustRightInd w:val="0"/>
        <w:ind w:left="1080"/>
        <w:jc w:val="both"/>
        <w:rPr>
          <w:sz w:val="22"/>
          <w:szCs w:val="22"/>
        </w:rPr>
      </w:pPr>
      <w:r w:rsidRPr="003047AF">
        <w:rPr>
          <w:sz w:val="22"/>
          <w:szCs w:val="22"/>
        </w:rPr>
        <w:t>2) zobowiązał się do osobistego wykonania odpowiedniej części zamówienia, jeżeli wykaże zdolności techniczne lub zawodowe lub sytuację finansową lub ekonomiczną, o których mowa w art. 22a ust. 1.</w:t>
      </w:r>
    </w:p>
    <w:p w14:paraId="1697D15F" w14:textId="77777777" w:rsidR="003047AF" w:rsidRDefault="003047AF" w:rsidP="003047AF">
      <w:pPr>
        <w:pStyle w:val="Akapitzlist"/>
        <w:rPr>
          <w:b/>
          <w:bCs/>
          <w:sz w:val="22"/>
          <w:szCs w:val="22"/>
        </w:rPr>
      </w:pPr>
    </w:p>
    <w:p w14:paraId="52EA2595" w14:textId="0F82EE8F" w:rsidR="00443380" w:rsidRPr="003047AF" w:rsidRDefault="00443380" w:rsidP="003047AF">
      <w:pPr>
        <w:widowControl w:val="0"/>
        <w:numPr>
          <w:ilvl w:val="0"/>
          <w:numId w:val="55"/>
        </w:numPr>
        <w:tabs>
          <w:tab w:val="left" w:pos="0"/>
        </w:tabs>
        <w:autoSpaceDE w:val="0"/>
        <w:autoSpaceDN w:val="0"/>
        <w:adjustRightInd w:val="0"/>
        <w:jc w:val="both"/>
        <w:rPr>
          <w:b/>
          <w:bCs/>
          <w:sz w:val="22"/>
          <w:szCs w:val="22"/>
        </w:rPr>
      </w:pPr>
      <w:r w:rsidRPr="003047AF">
        <w:rPr>
          <w:sz w:val="22"/>
          <w:szCs w:val="22"/>
        </w:rPr>
        <w:t xml:space="preserve">Wykonawca, który podlega wykluczeniu na podstawie art. 24 ust. 1 pkt 13 i 14 oraz 16–20 </w:t>
      </w:r>
      <w:r w:rsidRPr="003047AF">
        <w:rPr>
          <w:sz w:val="22"/>
          <w:szCs w:val="22"/>
        </w:rPr>
        <w:lastRenderedPageBreak/>
        <w:t>lub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1AA0372" w14:textId="1BBF6137" w:rsidR="00443380" w:rsidRPr="003047AF" w:rsidRDefault="00443380" w:rsidP="003047AF">
      <w:pPr>
        <w:widowControl w:val="0"/>
        <w:numPr>
          <w:ilvl w:val="0"/>
          <w:numId w:val="55"/>
        </w:numPr>
        <w:tabs>
          <w:tab w:val="left" w:pos="0"/>
        </w:tabs>
        <w:autoSpaceDE w:val="0"/>
        <w:autoSpaceDN w:val="0"/>
        <w:adjustRightInd w:val="0"/>
        <w:jc w:val="both"/>
        <w:rPr>
          <w:b/>
          <w:bCs/>
          <w:sz w:val="22"/>
          <w:szCs w:val="22"/>
        </w:rPr>
      </w:pPr>
      <w:r w:rsidRPr="003047AF">
        <w:rPr>
          <w:sz w:val="22"/>
          <w:szCs w:val="22"/>
        </w:rPr>
        <w:t>Wykonawca  nie  podlega  wykluczeniu,  jeżeli  zamawiający,  uwzględniając  wagę  i</w:t>
      </w:r>
      <w:r w:rsidR="001D2886">
        <w:rPr>
          <w:sz w:val="22"/>
          <w:szCs w:val="22"/>
        </w:rPr>
        <w:t> </w:t>
      </w:r>
      <w:r w:rsidRPr="003047AF">
        <w:rPr>
          <w:sz w:val="22"/>
          <w:szCs w:val="22"/>
        </w:rPr>
        <w:t>szczególne okoliczności czynu wykonawcy, uzna za wystarczające dowody przedstawione na podstawie art. 24 ust. 8.</w:t>
      </w:r>
    </w:p>
    <w:p w14:paraId="32531517" w14:textId="7F9C98F7" w:rsidR="00443380" w:rsidRPr="003047AF" w:rsidRDefault="00443380" w:rsidP="003047AF">
      <w:pPr>
        <w:widowControl w:val="0"/>
        <w:numPr>
          <w:ilvl w:val="0"/>
          <w:numId w:val="55"/>
        </w:numPr>
        <w:tabs>
          <w:tab w:val="left" w:pos="0"/>
        </w:tabs>
        <w:autoSpaceDE w:val="0"/>
        <w:autoSpaceDN w:val="0"/>
        <w:adjustRightInd w:val="0"/>
        <w:jc w:val="both"/>
        <w:rPr>
          <w:b/>
          <w:bCs/>
          <w:sz w:val="22"/>
          <w:szCs w:val="22"/>
        </w:rPr>
      </w:pPr>
      <w:r w:rsidRPr="003047AF">
        <w:rPr>
          <w:sz w:val="22"/>
          <w:szCs w:val="22"/>
        </w:rPr>
        <w:t>W przypadkach, o których mowa w art. 24 ust. 1 pkt 19, przed wykluczeniem wykonawcy, zamawiający  zapewnia  temu  wykonawcy  możliwość  udowodnienia,  że  jego  udział  w</w:t>
      </w:r>
      <w:r w:rsidR="001D2886">
        <w:rPr>
          <w:sz w:val="22"/>
          <w:szCs w:val="22"/>
        </w:rPr>
        <w:t> </w:t>
      </w:r>
      <w:r w:rsidRPr="003047AF">
        <w:rPr>
          <w:sz w:val="22"/>
          <w:szCs w:val="22"/>
        </w:rPr>
        <w:t>przygotowaniu postępowania o udzielenie zamówienia nie zakłóci konkurencji. Zamawiający wskazuje w protokole sposób zapewnienia konkurencji.</w:t>
      </w:r>
    </w:p>
    <w:p w14:paraId="385CE3AE" w14:textId="58CE516F" w:rsidR="00443380" w:rsidRPr="003047AF" w:rsidRDefault="00443380" w:rsidP="003047AF">
      <w:pPr>
        <w:widowControl w:val="0"/>
        <w:numPr>
          <w:ilvl w:val="0"/>
          <w:numId w:val="55"/>
        </w:numPr>
        <w:tabs>
          <w:tab w:val="left" w:pos="0"/>
        </w:tabs>
        <w:autoSpaceDE w:val="0"/>
        <w:autoSpaceDN w:val="0"/>
        <w:adjustRightInd w:val="0"/>
        <w:jc w:val="both"/>
        <w:rPr>
          <w:b/>
          <w:bCs/>
          <w:sz w:val="22"/>
          <w:szCs w:val="22"/>
        </w:rPr>
      </w:pPr>
      <w:r w:rsidRPr="003047AF">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E975942" w14:textId="20A83E2D" w:rsidR="00443380" w:rsidRPr="003047AF" w:rsidRDefault="00443380" w:rsidP="003047AF">
      <w:pPr>
        <w:widowControl w:val="0"/>
        <w:numPr>
          <w:ilvl w:val="0"/>
          <w:numId w:val="55"/>
        </w:numPr>
        <w:tabs>
          <w:tab w:val="left" w:pos="0"/>
        </w:tabs>
        <w:autoSpaceDE w:val="0"/>
        <w:autoSpaceDN w:val="0"/>
        <w:adjustRightInd w:val="0"/>
        <w:jc w:val="both"/>
        <w:rPr>
          <w:b/>
          <w:bCs/>
          <w:sz w:val="22"/>
          <w:szCs w:val="22"/>
        </w:rPr>
      </w:pPr>
      <w:r w:rsidRPr="003047AF">
        <w:rPr>
          <w:sz w:val="22"/>
          <w:szCs w:val="22"/>
        </w:rPr>
        <w:t>Ocena spełniania w/w warunków dokonana zostanie zgodnie z formułą spełnia/nie spełnia, w oparciu o informacje zawarte w oświadczeniach i dokumentach wyszczególnionych w</w:t>
      </w:r>
      <w:r w:rsidR="001D2886">
        <w:rPr>
          <w:sz w:val="22"/>
          <w:szCs w:val="22"/>
        </w:rPr>
        <w:t> </w:t>
      </w:r>
      <w:r w:rsidRPr="003047AF">
        <w:rPr>
          <w:sz w:val="22"/>
          <w:szCs w:val="22"/>
        </w:rPr>
        <w:t>rozdziale V SIWZ. Z treści załączonych oświadczeń i dokumentów musi wynikać jednoznacznie, iż w/w warunki wykonawca spełnił.</w:t>
      </w:r>
    </w:p>
    <w:p w14:paraId="0B879CE9" w14:textId="77777777" w:rsidR="001D2886" w:rsidRDefault="00443380" w:rsidP="003047AF">
      <w:pPr>
        <w:widowControl w:val="0"/>
        <w:numPr>
          <w:ilvl w:val="0"/>
          <w:numId w:val="55"/>
        </w:numPr>
        <w:tabs>
          <w:tab w:val="left" w:pos="0"/>
        </w:tabs>
        <w:autoSpaceDE w:val="0"/>
        <w:autoSpaceDN w:val="0"/>
        <w:adjustRightInd w:val="0"/>
        <w:jc w:val="both"/>
        <w:rPr>
          <w:b/>
          <w:bCs/>
          <w:sz w:val="22"/>
          <w:szCs w:val="22"/>
        </w:rPr>
      </w:pPr>
      <w:r w:rsidRPr="003047AF">
        <w:rPr>
          <w:sz w:val="22"/>
          <w:szCs w:val="22"/>
        </w:rPr>
        <w:t>Nie spełnienie chociażby jednego z w/w warunków skutkować będzie wykluczeniem Wykonawcy z   postępowania.</w:t>
      </w:r>
    </w:p>
    <w:p w14:paraId="3EA723D3" w14:textId="7CDED468" w:rsidR="00443380" w:rsidRPr="001D2886" w:rsidRDefault="00443380" w:rsidP="003047AF">
      <w:pPr>
        <w:widowControl w:val="0"/>
        <w:numPr>
          <w:ilvl w:val="0"/>
          <w:numId w:val="55"/>
        </w:numPr>
        <w:tabs>
          <w:tab w:val="left" w:pos="0"/>
        </w:tabs>
        <w:autoSpaceDE w:val="0"/>
        <w:autoSpaceDN w:val="0"/>
        <w:adjustRightInd w:val="0"/>
        <w:jc w:val="both"/>
        <w:rPr>
          <w:b/>
          <w:bCs/>
          <w:sz w:val="22"/>
          <w:szCs w:val="22"/>
        </w:rPr>
      </w:pPr>
      <w:r w:rsidRPr="001D2886">
        <w:rPr>
          <w:b/>
          <w:sz w:val="22"/>
          <w:szCs w:val="22"/>
        </w:rPr>
        <w:t>Zamawiający może wykluczyć wykonawcę na każdym etapie postępowania o udzielenie zamówienia.</w:t>
      </w:r>
    </w:p>
    <w:p w14:paraId="2D163ABB" w14:textId="77777777" w:rsidR="00443380" w:rsidRPr="00594FA6" w:rsidRDefault="00443380" w:rsidP="003047AF">
      <w:pPr>
        <w:widowControl w:val="0"/>
        <w:tabs>
          <w:tab w:val="left" w:pos="0"/>
        </w:tabs>
        <w:autoSpaceDE w:val="0"/>
        <w:autoSpaceDN w:val="0"/>
        <w:adjustRightInd w:val="0"/>
        <w:jc w:val="both"/>
        <w:rPr>
          <w:sz w:val="22"/>
          <w:szCs w:val="22"/>
        </w:rPr>
      </w:pPr>
    </w:p>
    <w:p w14:paraId="48D7F30C" w14:textId="77777777" w:rsidR="00443380" w:rsidRPr="00594FA6" w:rsidRDefault="00443380" w:rsidP="008E46D2">
      <w:pPr>
        <w:widowControl w:val="0"/>
        <w:tabs>
          <w:tab w:val="left" w:pos="0"/>
        </w:tabs>
        <w:autoSpaceDE w:val="0"/>
        <w:autoSpaceDN w:val="0"/>
        <w:adjustRightInd w:val="0"/>
        <w:jc w:val="both"/>
        <w:rPr>
          <w:sz w:val="22"/>
          <w:szCs w:val="22"/>
        </w:rPr>
      </w:pPr>
    </w:p>
    <w:p w14:paraId="1F93E868" w14:textId="77777777" w:rsidR="00443380" w:rsidRPr="00594FA6" w:rsidRDefault="00443380" w:rsidP="008E46D2">
      <w:pPr>
        <w:widowControl w:val="0"/>
        <w:numPr>
          <w:ilvl w:val="0"/>
          <w:numId w:val="16"/>
        </w:numPr>
        <w:tabs>
          <w:tab w:val="left" w:pos="720"/>
        </w:tabs>
        <w:autoSpaceDE w:val="0"/>
        <w:autoSpaceDN w:val="0"/>
        <w:adjustRightInd w:val="0"/>
        <w:ind w:left="720" w:hanging="720"/>
        <w:jc w:val="both"/>
        <w:rPr>
          <w:sz w:val="22"/>
          <w:szCs w:val="22"/>
        </w:rPr>
      </w:pPr>
      <w:r w:rsidRPr="00594FA6">
        <w:rPr>
          <w:b/>
          <w:bCs/>
          <w:sz w:val="22"/>
          <w:szCs w:val="22"/>
        </w:rPr>
        <w:t>WYKAZ OŚWIADCZEŃ LUB DOKUMENTÓW, POTWIERDZAJĄCYCH SPEŁNIENIE WARUNKÓW UDZIAŁU W POSTĘPOWANIU ORAZ BRAK PODSTAW WYKLUCZENIA</w:t>
      </w:r>
    </w:p>
    <w:p w14:paraId="0847977B" w14:textId="77777777" w:rsidR="00443380" w:rsidRPr="00594FA6" w:rsidRDefault="00443380" w:rsidP="008E46D2">
      <w:pPr>
        <w:widowControl w:val="0"/>
        <w:tabs>
          <w:tab w:val="left" w:pos="0"/>
          <w:tab w:val="left" w:pos="360"/>
        </w:tabs>
        <w:autoSpaceDE w:val="0"/>
        <w:autoSpaceDN w:val="0"/>
        <w:adjustRightInd w:val="0"/>
        <w:jc w:val="both"/>
        <w:rPr>
          <w:b/>
          <w:bCs/>
          <w:sz w:val="22"/>
          <w:szCs w:val="22"/>
        </w:rPr>
      </w:pPr>
      <w:bookmarkStart w:id="1" w:name="_Hlk516749736"/>
    </w:p>
    <w:p w14:paraId="3D8AF7EA" w14:textId="77777777" w:rsidR="00443380" w:rsidRPr="00594FA6" w:rsidRDefault="00443380" w:rsidP="008E46D2">
      <w:pPr>
        <w:widowControl w:val="0"/>
        <w:tabs>
          <w:tab w:val="left" w:pos="0"/>
          <w:tab w:val="left" w:pos="360"/>
        </w:tabs>
        <w:autoSpaceDE w:val="0"/>
        <w:autoSpaceDN w:val="0"/>
        <w:adjustRightInd w:val="0"/>
        <w:jc w:val="both"/>
        <w:rPr>
          <w:b/>
          <w:bCs/>
          <w:sz w:val="22"/>
          <w:szCs w:val="22"/>
        </w:rPr>
      </w:pPr>
      <w:r w:rsidRPr="00594FA6">
        <w:rPr>
          <w:b/>
          <w:bCs/>
          <w:sz w:val="22"/>
          <w:szCs w:val="22"/>
        </w:rPr>
        <w:t>ETAP I</w:t>
      </w:r>
    </w:p>
    <w:p w14:paraId="1755A89F" w14:textId="77777777" w:rsidR="00443380" w:rsidRPr="00594FA6" w:rsidRDefault="00443380" w:rsidP="008E46D2">
      <w:pPr>
        <w:widowControl w:val="0"/>
        <w:tabs>
          <w:tab w:val="left" w:pos="0"/>
          <w:tab w:val="left" w:pos="360"/>
        </w:tabs>
        <w:autoSpaceDE w:val="0"/>
        <w:autoSpaceDN w:val="0"/>
        <w:adjustRightInd w:val="0"/>
        <w:jc w:val="both"/>
        <w:rPr>
          <w:b/>
          <w:bCs/>
          <w:sz w:val="22"/>
          <w:szCs w:val="22"/>
        </w:rPr>
      </w:pPr>
    </w:p>
    <w:p w14:paraId="4C32A2B8" w14:textId="77777777" w:rsidR="00443380" w:rsidRPr="00594FA6" w:rsidRDefault="00443380" w:rsidP="008E46D2">
      <w:pPr>
        <w:widowControl w:val="0"/>
        <w:tabs>
          <w:tab w:val="left" w:pos="0"/>
          <w:tab w:val="left" w:pos="360"/>
        </w:tabs>
        <w:autoSpaceDE w:val="0"/>
        <w:autoSpaceDN w:val="0"/>
        <w:adjustRightInd w:val="0"/>
        <w:jc w:val="both"/>
        <w:rPr>
          <w:bCs/>
          <w:sz w:val="22"/>
          <w:szCs w:val="22"/>
          <w:u w:val="single"/>
        </w:rPr>
      </w:pPr>
      <w:r w:rsidRPr="00594FA6">
        <w:rPr>
          <w:b/>
          <w:bCs/>
          <w:sz w:val="22"/>
          <w:szCs w:val="22"/>
          <w:u w:val="single"/>
        </w:rPr>
        <w:t xml:space="preserve">1. </w:t>
      </w:r>
      <w:r w:rsidRPr="00594FA6">
        <w:rPr>
          <w:bCs/>
          <w:sz w:val="22"/>
          <w:szCs w:val="22"/>
          <w:u w:val="single"/>
        </w:rPr>
        <w:t>Do oferty lub wniosku o dopuszczenie do udziału w postępowaniu wykonawca dołącza:</w:t>
      </w:r>
    </w:p>
    <w:p w14:paraId="4D994735" w14:textId="77777777" w:rsidR="00443380" w:rsidRPr="00594FA6" w:rsidRDefault="00443380" w:rsidP="008E46D2">
      <w:pPr>
        <w:widowControl w:val="0"/>
        <w:tabs>
          <w:tab w:val="left" w:pos="0"/>
          <w:tab w:val="left" w:pos="360"/>
        </w:tabs>
        <w:autoSpaceDE w:val="0"/>
        <w:autoSpaceDN w:val="0"/>
        <w:adjustRightInd w:val="0"/>
        <w:jc w:val="both"/>
        <w:rPr>
          <w:b/>
          <w:bCs/>
          <w:sz w:val="22"/>
          <w:szCs w:val="22"/>
          <w:u w:val="single"/>
        </w:rPr>
      </w:pPr>
    </w:p>
    <w:p w14:paraId="0C4D9858" w14:textId="2A41E773" w:rsidR="00443380" w:rsidRPr="00594FA6" w:rsidRDefault="00443380" w:rsidP="008E46D2">
      <w:pPr>
        <w:widowControl w:val="0"/>
        <w:numPr>
          <w:ilvl w:val="1"/>
          <w:numId w:val="20"/>
        </w:numPr>
        <w:tabs>
          <w:tab w:val="left" w:pos="0"/>
          <w:tab w:val="left" w:pos="360"/>
        </w:tabs>
        <w:autoSpaceDE w:val="0"/>
        <w:autoSpaceDN w:val="0"/>
        <w:adjustRightInd w:val="0"/>
        <w:ind w:left="0" w:firstLine="0"/>
        <w:jc w:val="both"/>
        <w:rPr>
          <w:bCs/>
          <w:sz w:val="22"/>
          <w:szCs w:val="22"/>
        </w:rPr>
      </w:pPr>
      <w:r w:rsidRPr="00594FA6">
        <w:rPr>
          <w:bCs/>
          <w:sz w:val="22"/>
          <w:szCs w:val="22"/>
        </w:rPr>
        <w:t>Aktualne na dzień składania ofert lub wniosków o dopuszczenie do udziału</w:t>
      </w:r>
      <w:r w:rsidR="001D2886">
        <w:rPr>
          <w:bCs/>
          <w:sz w:val="22"/>
          <w:szCs w:val="22"/>
        </w:rPr>
        <w:t xml:space="preserve"> </w:t>
      </w:r>
      <w:r w:rsidRPr="00594FA6">
        <w:rPr>
          <w:bCs/>
          <w:sz w:val="22"/>
          <w:szCs w:val="22"/>
        </w:rPr>
        <w:t>w postępowaniu oświadczenie w zakresie wskazanym przez zamawiającego w ogłoszeniu o zamówieniu lub w specyfikacji istotnych warunków zamówienia tj. oświadczenie</w:t>
      </w:r>
      <w:r w:rsidRPr="00594FA6">
        <w:rPr>
          <w:sz w:val="22"/>
          <w:szCs w:val="22"/>
        </w:rPr>
        <w:t xml:space="preserve"> </w:t>
      </w:r>
      <w:r w:rsidRPr="00594FA6">
        <w:rPr>
          <w:bCs/>
          <w:sz w:val="22"/>
          <w:szCs w:val="22"/>
        </w:rPr>
        <w:t>wykonawcy składane na podstawie art. 25a ust. 1 ustawy z dnia 29 stycznia 2004 r. Prawo zamówień publicznych, dotyczące przesłanek wykluczenia z postępowania (załącznik nr 1A do SIWZ) i oświadczenie wykonawcy składane na podstawie art. 25a ust. 1 ustawy z dnia 29 stycznia 2004 r. Prawo zamówień publicznych, dotyczące spełnienia warunków udziału w postępowaniu (załącznik 1B  do SIWZ);</w:t>
      </w:r>
    </w:p>
    <w:p w14:paraId="17DA2483" w14:textId="780997E6" w:rsidR="00443380" w:rsidRPr="00594FA6" w:rsidRDefault="00443380" w:rsidP="008E46D2">
      <w:pPr>
        <w:widowControl w:val="0"/>
        <w:tabs>
          <w:tab w:val="left" w:pos="0"/>
          <w:tab w:val="left" w:pos="360"/>
        </w:tabs>
        <w:autoSpaceDE w:val="0"/>
        <w:autoSpaceDN w:val="0"/>
        <w:adjustRightInd w:val="0"/>
        <w:jc w:val="both"/>
        <w:rPr>
          <w:bCs/>
          <w:sz w:val="22"/>
          <w:szCs w:val="22"/>
        </w:rPr>
      </w:pPr>
      <w:r w:rsidRPr="00594FA6">
        <w:rPr>
          <w:bCs/>
          <w:sz w:val="22"/>
          <w:szCs w:val="22"/>
        </w:rPr>
        <w:t>1.2. W przypadku wspólnego ubiegania się o zamówienie przez wykonawców oświadczenie, o którym mowa w pkt 1.1 SIWZ, składa każdy z wykonawców wspólnie ubiegających się</w:t>
      </w:r>
      <w:r w:rsidR="001D2886">
        <w:rPr>
          <w:bCs/>
          <w:sz w:val="22"/>
          <w:szCs w:val="22"/>
        </w:rPr>
        <w:t xml:space="preserve"> </w:t>
      </w:r>
      <w:r w:rsidRPr="00594FA6">
        <w:rPr>
          <w:bCs/>
          <w:sz w:val="22"/>
          <w:szCs w:val="22"/>
        </w:rPr>
        <w:t xml:space="preserve">o zamówienie. Oświadczenie to ma potwierdzać spełnianie warunków udziału w postępowaniu oraz brak podstaw wykluczenia w zakresie, w którym każdy z wykonawców wykazuje spełnianie warunków udziału w postępowaniu oraz brak podstaw wykluczenia. </w:t>
      </w:r>
    </w:p>
    <w:p w14:paraId="26B78670" w14:textId="77777777" w:rsidR="00443380" w:rsidRPr="00594FA6" w:rsidRDefault="00443380" w:rsidP="008E46D2">
      <w:pPr>
        <w:widowControl w:val="0"/>
        <w:tabs>
          <w:tab w:val="left" w:pos="0"/>
          <w:tab w:val="left" w:pos="360"/>
        </w:tabs>
        <w:autoSpaceDE w:val="0"/>
        <w:autoSpaceDN w:val="0"/>
        <w:adjustRightInd w:val="0"/>
        <w:jc w:val="both"/>
        <w:rPr>
          <w:bCs/>
          <w:sz w:val="22"/>
          <w:szCs w:val="22"/>
        </w:rPr>
      </w:pPr>
      <w:r w:rsidRPr="00594FA6">
        <w:rPr>
          <w:bCs/>
          <w:sz w:val="22"/>
          <w:szCs w:val="22"/>
        </w:rPr>
        <w:t>1.3. Wykonawca, który powołuje się na zasoby innych podmiotów dołącza zobowiązanie innych podmiotów do oddania Wykonawcy do dyspozycji niezbędnych zasobów na potrzeby realizacji zamówienia, jeżeli dotyczy (zobowiązanie tych podmiotów winno być złożone w oryginale).</w:t>
      </w:r>
    </w:p>
    <w:p w14:paraId="69AD5026" w14:textId="77777777" w:rsidR="00443380" w:rsidRPr="00594FA6" w:rsidRDefault="00443380" w:rsidP="008E46D2">
      <w:pPr>
        <w:widowControl w:val="0"/>
        <w:tabs>
          <w:tab w:val="left" w:pos="0"/>
          <w:tab w:val="left" w:pos="360"/>
        </w:tabs>
        <w:autoSpaceDE w:val="0"/>
        <w:autoSpaceDN w:val="0"/>
        <w:adjustRightInd w:val="0"/>
        <w:jc w:val="both"/>
        <w:rPr>
          <w:bCs/>
          <w:sz w:val="22"/>
          <w:szCs w:val="22"/>
        </w:rPr>
      </w:pPr>
      <w:r w:rsidRPr="00594FA6">
        <w:rPr>
          <w:bCs/>
          <w:sz w:val="22"/>
          <w:szCs w:val="22"/>
        </w:rPr>
        <w:lastRenderedPageBreak/>
        <w:t xml:space="preserve">1.4.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o którym mowa w rozdz. V pkt 1 </w:t>
      </w:r>
      <w:proofErr w:type="spellStart"/>
      <w:r w:rsidRPr="00594FA6">
        <w:rPr>
          <w:bCs/>
          <w:sz w:val="22"/>
          <w:szCs w:val="22"/>
        </w:rPr>
        <w:t>ppkt</w:t>
      </w:r>
      <w:proofErr w:type="spellEnd"/>
      <w:r w:rsidRPr="00594FA6">
        <w:rPr>
          <w:bCs/>
          <w:sz w:val="22"/>
          <w:szCs w:val="22"/>
        </w:rPr>
        <w:t xml:space="preserve"> 1.1 SIWZ dotyczące tych podmiotów.</w:t>
      </w:r>
    </w:p>
    <w:bookmarkEnd w:id="1"/>
    <w:p w14:paraId="7040B538" w14:textId="77777777" w:rsidR="00467801" w:rsidRDefault="00467801" w:rsidP="008E46D2">
      <w:pPr>
        <w:widowControl w:val="0"/>
        <w:tabs>
          <w:tab w:val="left" w:pos="0"/>
          <w:tab w:val="left" w:pos="360"/>
        </w:tabs>
        <w:autoSpaceDE w:val="0"/>
        <w:autoSpaceDN w:val="0"/>
        <w:adjustRightInd w:val="0"/>
        <w:jc w:val="both"/>
        <w:rPr>
          <w:bCs/>
          <w:sz w:val="22"/>
          <w:szCs w:val="22"/>
        </w:rPr>
      </w:pPr>
    </w:p>
    <w:p w14:paraId="7D752910" w14:textId="77777777" w:rsidR="00443380" w:rsidRPr="00594FA6" w:rsidRDefault="00443380" w:rsidP="008E46D2">
      <w:pPr>
        <w:widowControl w:val="0"/>
        <w:tabs>
          <w:tab w:val="left" w:pos="0"/>
          <w:tab w:val="left" w:pos="360"/>
        </w:tabs>
        <w:autoSpaceDE w:val="0"/>
        <w:autoSpaceDN w:val="0"/>
        <w:adjustRightInd w:val="0"/>
        <w:jc w:val="both"/>
        <w:rPr>
          <w:b/>
          <w:bCs/>
          <w:sz w:val="22"/>
          <w:szCs w:val="22"/>
        </w:rPr>
      </w:pPr>
      <w:r w:rsidRPr="00594FA6">
        <w:rPr>
          <w:b/>
          <w:bCs/>
          <w:sz w:val="22"/>
          <w:szCs w:val="22"/>
        </w:rPr>
        <w:t>ETAP II</w:t>
      </w:r>
    </w:p>
    <w:p w14:paraId="12B5579B" w14:textId="77777777" w:rsidR="00443380" w:rsidRPr="00594FA6" w:rsidRDefault="00443380" w:rsidP="008E46D2">
      <w:pPr>
        <w:widowControl w:val="0"/>
        <w:tabs>
          <w:tab w:val="left" w:pos="0"/>
          <w:tab w:val="left" w:pos="360"/>
        </w:tabs>
        <w:autoSpaceDE w:val="0"/>
        <w:autoSpaceDN w:val="0"/>
        <w:adjustRightInd w:val="0"/>
        <w:jc w:val="both"/>
        <w:rPr>
          <w:b/>
          <w:bCs/>
          <w:sz w:val="22"/>
          <w:szCs w:val="22"/>
        </w:rPr>
      </w:pPr>
    </w:p>
    <w:p w14:paraId="51EE9479" w14:textId="77777777" w:rsidR="00443380" w:rsidRPr="00594FA6" w:rsidRDefault="00443380" w:rsidP="008E46D2">
      <w:pPr>
        <w:widowControl w:val="0"/>
        <w:tabs>
          <w:tab w:val="left" w:pos="0"/>
          <w:tab w:val="left" w:pos="360"/>
        </w:tabs>
        <w:autoSpaceDE w:val="0"/>
        <w:autoSpaceDN w:val="0"/>
        <w:adjustRightInd w:val="0"/>
        <w:jc w:val="both"/>
        <w:rPr>
          <w:bCs/>
          <w:sz w:val="22"/>
          <w:szCs w:val="22"/>
        </w:rPr>
      </w:pPr>
      <w:r w:rsidRPr="00594FA6">
        <w:rPr>
          <w:b/>
          <w:bCs/>
          <w:sz w:val="22"/>
          <w:szCs w:val="22"/>
          <w:u w:val="single"/>
        </w:rPr>
        <w:t xml:space="preserve">2. </w:t>
      </w:r>
      <w:bookmarkStart w:id="2" w:name="_Hlk516581638"/>
      <w:r w:rsidRPr="00594FA6">
        <w:rPr>
          <w:b/>
          <w:bCs/>
          <w:sz w:val="22"/>
          <w:szCs w:val="22"/>
          <w:u w:val="single"/>
        </w:rPr>
        <w:t xml:space="preserve">Wykonawca, w terminie 3 dni od zamieszczenia na stronie internetowej informacji, o której mowa w art. 86 ust. 5 </w:t>
      </w:r>
      <w:r w:rsidRPr="00594FA6">
        <w:rPr>
          <w:bCs/>
          <w:sz w:val="22"/>
          <w:szCs w:val="22"/>
          <w:u w:val="single"/>
        </w:rPr>
        <w:t>(informacja z sesji otwarcia ofert)</w:t>
      </w:r>
      <w:r w:rsidRPr="00594FA6">
        <w:rPr>
          <w:bCs/>
          <w:sz w:val="22"/>
          <w:szCs w:val="22"/>
        </w:rPr>
        <w:t>,</w:t>
      </w:r>
      <w:r w:rsidRPr="00594FA6">
        <w:rPr>
          <w:b/>
          <w:bCs/>
          <w:sz w:val="22"/>
          <w:szCs w:val="22"/>
        </w:rPr>
        <w:t xml:space="preserve"> </w:t>
      </w:r>
      <w:r w:rsidRPr="00594FA6">
        <w:rPr>
          <w:bCs/>
          <w:sz w:val="22"/>
          <w:szCs w:val="22"/>
        </w:rPr>
        <w:t xml:space="preserve">przekazuje zamawiającemu oświadczenie o przynależności lub braku przynależności do tej samej grupy kapitałowej, o której mowa w ust. 1 pkt 23 </w:t>
      </w:r>
      <w:proofErr w:type="spellStart"/>
      <w:r w:rsidRPr="00594FA6">
        <w:rPr>
          <w:bCs/>
          <w:sz w:val="22"/>
          <w:szCs w:val="22"/>
        </w:rPr>
        <w:t>tj</w:t>
      </w:r>
      <w:proofErr w:type="spellEnd"/>
      <w:r w:rsidRPr="00594FA6">
        <w:rPr>
          <w:bCs/>
          <w:sz w:val="22"/>
          <w:szCs w:val="22"/>
        </w:rPr>
        <w:t xml:space="preserve">:  </w:t>
      </w:r>
      <w:r w:rsidRPr="00594FA6">
        <w:rPr>
          <w:b/>
          <w:bCs/>
          <w:sz w:val="22"/>
          <w:szCs w:val="22"/>
        </w:rPr>
        <w:t>(załącznik nr 1C do SIWZ).</w:t>
      </w:r>
      <w:r w:rsidRPr="00594FA6">
        <w:rPr>
          <w:bCs/>
          <w:sz w:val="22"/>
          <w:szCs w:val="22"/>
        </w:rPr>
        <w:t xml:space="preserve"> Wraz ze złożeniem oświadczenia, wykonawca może przedstawić dowody, że powiązania z innym wykonawcą nie prowadzą do zakłócenia konkurencji w postępowaniu o udzielenie zamówienia.</w:t>
      </w:r>
    </w:p>
    <w:bookmarkEnd w:id="2"/>
    <w:p w14:paraId="48C2C484" w14:textId="77777777" w:rsidR="00443380" w:rsidRPr="00594FA6" w:rsidRDefault="00443380" w:rsidP="008E46D2">
      <w:pPr>
        <w:widowControl w:val="0"/>
        <w:tabs>
          <w:tab w:val="left" w:pos="0"/>
          <w:tab w:val="left" w:pos="360"/>
        </w:tabs>
        <w:autoSpaceDE w:val="0"/>
        <w:autoSpaceDN w:val="0"/>
        <w:adjustRightInd w:val="0"/>
        <w:jc w:val="both"/>
        <w:rPr>
          <w:b/>
          <w:bCs/>
          <w:sz w:val="22"/>
          <w:szCs w:val="22"/>
        </w:rPr>
      </w:pPr>
    </w:p>
    <w:p w14:paraId="72F9DEA2" w14:textId="77777777" w:rsidR="00443380" w:rsidRPr="00594FA6" w:rsidRDefault="00443380" w:rsidP="008E46D2">
      <w:pPr>
        <w:widowControl w:val="0"/>
        <w:tabs>
          <w:tab w:val="left" w:pos="0"/>
          <w:tab w:val="left" w:pos="360"/>
        </w:tabs>
        <w:autoSpaceDE w:val="0"/>
        <w:autoSpaceDN w:val="0"/>
        <w:adjustRightInd w:val="0"/>
        <w:jc w:val="both"/>
        <w:rPr>
          <w:b/>
          <w:bCs/>
          <w:sz w:val="22"/>
          <w:szCs w:val="22"/>
        </w:rPr>
      </w:pPr>
      <w:r w:rsidRPr="00594FA6">
        <w:rPr>
          <w:b/>
          <w:bCs/>
          <w:sz w:val="22"/>
          <w:szCs w:val="22"/>
        </w:rPr>
        <w:t>ETAP III (złożenie dokumentów na wezwanie Zamawiającego)</w:t>
      </w:r>
    </w:p>
    <w:p w14:paraId="76DECF28" w14:textId="77777777" w:rsidR="00443380" w:rsidRPr="00594FA6" w:rsidRDefault="00443380" w:rsidP="008E46D2">
      <w:pPr>
        <w:widowControl w:val="0"/>
        <w:tabs>
          <w:tab w:val="left" w:pos="0"/>
          <w:tab w:val="left" w:pos="360"/>
        </w:tabs>
        <w:autoSpaceDE w:val="0"/>
        <w:autoSpaceDN w:val="0"/>
        <w:adjustRightInd w:val="0"/>
        <w:jc w:val="both"/>
        <w:rPr>
          <w:b/>
          <w:bCs/>
          <w:sz w:val="22"/>
          <w:szCs w:val="22"/>
        </w:rPr>
      </w:pPr>
    </w:p>
    <w:p w14:paraId="5CBE175B" w14:textId="77777777" w:rsidR="00443380" w:rsidRPr="00594FA6" w:rsidRDefault="00443380" w:rsidP="008E46D2">
      <w:pPr>
        <w:widowControl w:val="0"/>
        <w:tabs>
          <w:tab w:val="left" w:pos="0"/>
          <w:tab w:val="left" w:pos="360"/>
        </w:tabs>
        <w:autoSpaceDE w:val="0"/>
        <w:autoSpaceDN w:val="0"/>
        <w:adjustRightInd w:val="0"/>
        <w:jc w:val="both"/>
        <w:rPr>
          <w:b/>
          <w:bCs/>
          <w:sz w:val="22"/>
          <w:szCs w:val="22"/>
        </w:rPr>
      </w:pPr>
      <w:r w:rsidRPr="00594FA6">
        <w:rPr>
          <w:b/>
          <w:bCs/>
          <w:sz w:val="22"/>
          <w:szCs w:val="22"/>
        </w:rPr>
        <w:t>3. Zamawiający</w:t>
      </w:r>
      <w:r w:rsidRPr="00594FA6">
        <w:rPr>
          <w:bCs/>
          <w:sz w:val="22"/>
          <w:szCs w:val="22"/>
        </w:rPr>
        <w:t xml:space="preserve"> przed udzieleniem zamówienia </w:t>
      </w:r>
      <w:r w:rsidRPr="00594FA6">
        <w:rPr>
          <w:b/>
          <w:bCs/>
          <w:sz w:val="22"/>
          <w:szCs w:val="22"/>
        </w:rPr>
        <w:t xml:space="preserve">wezwie wykonawcę, którego oferta została najwyżej oceniona, do złożenia w wyznaczonym, nie krótszym niż 5 dni, terminie aktualnych </w:t>
      </w:r>
      <w:r w:rsidRPr="00594FA6">
        <w:rPr>
          <w:b/>
          <w:bCs/>
          <w:sz w:val="22"/>
          <w:szCs w:val="22"/>
          <w:u w:val="single"/>
        </w:rPr>
        <w:t>na dzień złożenia oświadczeń lub dokumentów potwierdzających okoliczności</w:t>
      </w:r>
      <w:r w:rsidRPr="00594FA6">
        <w:rPr>
          <w:b/>
          <w:bCs/>
          <w:sz w:val="22"/>
          <w:szCs w:val="22"/>
        </w:rPr>
        <w:t xml:space="preserve">, o których mowa w art. 25 ust. 1 tj.: </w:t>
      </w:r>
    </w:p>
    <w:p w14:paraId="0392F892" w14:textId="77777777" w:rsidR="00443380" w:rsidRPr="00123C0A" w:rsidRDefault="00443380" w:rsidP="00123C0A">
      <w:pPr>
        <w:pStyle w:val="Akapitzlist"/>
        <w:widowControl w:val="0"/>
        <w:numPr>
          <w:ilvl w:val="1"/>
          <w:numId w:val="13"/>
        </w:numPr>
        <w:tabs>
          <w:tab w:val="left" w:pos="0"/>
          <w:tab w:val="left" w:pos="360"/>
        </w:tabs>
        <w:autoSpaceDE w:val="0"/>
        <w:autoSpaceDN w:val="0"/>
        <w:adjustRightInd w:val="0"/>
        <w:ind w:hanging="829"/>
        <w:jc w:val="both"/>
        <w:rPr>
          <w:b/>
          <w:bCs/>
          <w:sz w:val="22"/>
          <w:szCs w:val="22"/>
        </w:rPr>
      </w:pPr>
      <w:r w:rsidRPr="00123C0A">
        <w:rPr>
          <w:b/>
          <w:bCs/>
          <w:sz w:val="22"/>
          <w:szCs w:val="22"/>
        </w:rPr>
        <w:t>na spełnianie warunków udziału w postępowaniu:</w:t>
      </w:r>
    </w:p>
    <w:p w14:paraId="3856ABD7" w14:textId="05770055" w:rsidR="00443380" w:rsidRPr="00123C0A" w:rsidRDefault="00443380" w:rsidP="00123C0A">
      <w:pPr>
        <w:pStyle w:val="Akapitzlist"/>
        <w:widowControl w:val="0"/>
        <w:numPr>
          <w:ilvl w:val="2"/>
          <w:numId w:val="54"/>
        </w:numPr>
        <w:tabs>
          <w:tab w:val="left" w:pos="360"/>
        </w:tabs>
        <w:autoSpaceDE w:val="0"/>
        <w:autoSpaceDN w:val="0"/>
        <w:adjustRightInd w:val="0"/>
        <w:jc w:val="both"/>
        <w:rPr>
          <w:sz w:val="22"/>
          <w:szCs w:val="22"/>
        </w:rPr>
      </w:pPr>
      <w:r w:rsidRPr="00123C0A">
        <w:rPr>
          <w:sz w:val="22"/>
          <w:szCs w:val="22"/>
        </w:rPr>
        <w:t>Aktualne zezwolenie na prowadzenie działalności w zakresie przetwarzania odpadów, wydane przez właściwy organ zgodnie z art. 41 ustawy o odpadach  z dnia 14 grudnia 2012r. (Dz. U. z 20</w:t>
      </w:r>
      <w:r w:rsidR="00B632AB">
        <w:rPr>
          <w:sz w:val="22"/>
          <w:szCs w:val="22"/>
        </w:rPr>
        <w:t>20</w:t>
      </w:r>
      <w:r w:rsidRPr="00123C0A">
        <w:rPr>
          <w:sz w:val="22"/>
          <w:szCs w:val="22"/>
        </w:rPr>
        <w:t>r. poz. 7</w:t>
      </w:r>
      <w:r w:rsidR="00B632AB">
        <w:rPr>
          <w:sz w:val="22"/>
          <w:szCs w:val="22"/>
        </w:rPr>
        <w:t>97</w:t>
      </w:r>
      <w:r w:rsidRPr="00123C0A">
        <w:rPr>
          <w:sz w:val="22"/>
          <w:szCs w:val="22"/>
        </w:rPr>
        <w:t>)</w:t>
      </w:r>
    </w:p>
    <w:p w14:paraId="700B36C9" w14:textId="77777777" w:rsidR="00443380" w:rsidRPr="00123C0A" w:rsidRDefault="00443380" w:rsidP="00123C0A">
      <w:pPr>
        <w:pStyle w:val="Akapitzlist"/>
        <w:widowControl w:val="0"/>
        <w:numPr>
          <w:ilvl w:val="2"/>
          <w:numId w:val="54"/>
        </w:numPr>
        <w:tabs>
          <w:tab w:val="left" w:pos="360"/>
        </w:tabs>
        <w:autoSpaceDE w:val="0"/>
        <w:autoSpaceDN w:val="0"/>
        <w:adjustRightInd w:val="0"/>
        <w:jc w:val="both"/>
        <w:rPr>
          <w:sz w:val="22"/>
          <w:szCs w:val="22"/>
        </w:rPr>
      </w:pPr>
      <w:r w:rsidRPr="00123C0A">
        <w:rPr>
          <w:sz w:val="22"/>
          <w:szCs w:val="22"/>
        </w:rPr>
        <w:t>Aktualną informację o statusie instalacji do przetwarzania odpadów, jako instalacji komunalnej.</w:t>
      </w:r>
    </w:p>
    <w:p w14:paraId="7941BB7F" w14:textId="77777777" w:rsidR="00443380" w:rsidRPr="00123C0A" w:rsidRDefault="00443380" w:rsidP="00123C0A">
      <w:pPr>
        <w:pStyle w:val="Akapitzlist"/>
        <w:widowControl w:val="0"/>
        <w:numPr>
          <w:ilvl w:val="2"/>
          <w:numId w:val="54"/>
        </w:numPr>
        <w:tabs>
          <w:tab w:val="left" w:pos="360"/>
        </w:tabs>
        <w:autoSpaceDE w:val="0"/>
        <w:autoSpaceDN w:val="0"/>
        <w:adjustRightInd w:val="0"/>
        <w:jc w:val="both"/>
        <w:rPr>
          <w:sz w:val="22"/>
          <w:szCs w:val="22"/>
        </w:rPr>
      </w:pPr>
      <w:r w:rsidRPr="00123C0A">
        <w:rPr>
          <w:sz w:val="22"/>
          <w:szCs w:val="22"/>
        </w:rPr>
        <w:t>Oświadczenie o prawie  do dysponowania:</w:t>
      </w:r>
    </w:p>
    <w:p w14:paraId="69C2E85A" w14:textId="41D322FA" w:rsidR="00443380" w:rsidRPr="00594FA6" w:rsidRDefault="008B0A64" w:rsidP="008E46D2">
      <w:pPr>
        <w:pStyle w:val="Akapitzlist"/>
        <w:widowControl w:val="0"/>
        <w:numPr>
          <w:ilvl w:val="0"/>
          <w:numId w:val="21"/>
        </w:numPr>
        <w:autoSpaceDE w:val="0"/>
        <w:autoSpaceDN w:val="0"/>
        <w:adjustRightInd w:val="0"/>
        <w:jc w:val="both"/>
        <w:rPr>
          <w:sz w:val="22"/>
          <w:szCs w:val="22"/>
        </w:rPr>
      </w:pPr>
      <w:r w:rsidRPr="00594FA6">
        <w:rPr>
          <w:sz w:val="22"/>
          <w:szCs w:val="22"/>
        </w:rPr>
        <w:t>Instalacją komunalną spełniającą wymogi określone w pkt. Dot. Zdolności technicznej i zawodowej, lub / i urządzeniami do przetwarzania odpadów w rozumieniu art. 3 ust. 1 ustawy o odpadach (Dz. U. z 20</w:t>
      </w:r>
      <w:r w:rsidR="00B632AB">
        <w:rPr>
          <w:sz w:val="22"/>
          <w:szCs w:val="22"/>
        </w:rPr>
        <w:t>20</w:t>
      </w:r>
      <w:r w:rsidRPr="00594FA6">
        <w:rPr>
          <w:sz w:val="22"/>
          <w:szCs w:val="22"/>
        </w:rPr>
        <w:t xml:space="preserve">r. poz. </w:t>
      </w:r>
      <w:r w:rsidR="00B632AB">
        <w:rPr>
          <w:sz w:val="22"/>
          <w:szCs w:val="22"/>
        </w:rPr>
        <w:t>797</w:t>
      </w:r>
      <w:r w:rsidRPr="00594FA6">
        <w:rPr>
          <w:sz w:val="22"/>
          <w:szCs w:val="22"/>
        </w:rPr>
        <w:t>)</w:t>
      </w:r>
    </w:p>
    <w:p w14:paraId="7558B037" w14:textId="77777777" w:rsidR="008B0A64" w:rsidRPr="00594FA6" w:rsidRDefault="008B0A64" w:rsidP="008E46D2">
      <w:pPr>
        <w:pStyle w:val="Akapitzlist"/>
        <w:widowControl w:val="0"/>
        <w:numPr>
          <w:ilvl w:val="0"/>
          <w:numId w:val="21"/>
        </w:numPr>
        <w:autoSpaceDE w:val="0"/>
        <w:autoSpaceDN w:val="0"/>
        <w:adjustRightInd w:val="0"/>
        <w:jc w:val="both"/>
        <w:rPr>
          <w:sz w:val="22"/>
          <w:szCs w:val="22"/>
        </w:rPr>
      </w:pPr>
      <w:r w:rsidRPr="00594FA6">
        <w:rPr>
          <w:sz w:val="22"/>
          <w:szCs w:val="22"/>
        </w:rPr>
        <w:t>Instalacją do mechaniczno-biologicznego przetwarzania zmieszanych odpadów komunalnych (MBP)</w:t>
      </w:r>
    </w:p>
    <w:p w14:paraId="666D20EB" w14:textId="03A1B366" w:rsidR="008B0A64" w:rsidRPr="00594FA6" w:rsidRDefault="008B0A64" w:rsidP="008E46D2">
      <w:pPr>
        <w:pStyle w:val="Akapitzlist"/>
        <w:widowControl w:val="0"/>
        <w:numPr>
          <w:ilvl w:val="0"/>
          <w:numId w:val="21"/>
        </w:numPr>
        <w:autoSpaceDE w:val="0"/>
        <w:autoSpaceDN w:val="0"/>
        <w:adjustRightInd w:val="0"/>
        <w:jc w:val="both"/>
        <w:rPr>
          <w:sz w:val="22"/>
          <w:szCs w:val="22"/>
        </w:rPr>
      </w:pPr>
      <w:r w:rsidRPr="00594FA6">
        <w:rPr>
          <w:sz w:val="22"/>
          <w:szCs w:val="22"/>
        </w:rPr>
        <w:t xml:space="preserve">Instalacją do </w:t>
      </w:r>
      <w:r w:rsidR="001D2886" w:rsidRPr="00594FA6">
        <w:rPr>
          <w:sz w:val="22"/>
          <w:szCs w:val="22"/>
        </w:rPr>
        <w:t>kompostowania</w:t>
      </w:r>
      <w:r w:rsidRPr="00594FA6">
        <w:rPr>
          <w:sz w:val="22"/>
          <w:szCs w:val="22"/>
        </w:rPr>
        <w:t xml:space="preserve"> odpadów zielonych i odpadów ulegających biodegradacji,</w:t>
      </w:r>
    </w:p>
    <w:p w14:paraId="0394C9CA" w14:textId="77777777" w:rsidR="008B0A64" w:rsidRPr="00594FA6" w:rsidRDefault="008B0A64" w:rsidP="008E46D2">
      <w:pPr>
        <w:pStyle w:val="Akapitzlist"/>
        <w:widowControl w:val="0"/>
        <w:numPr>
          <w:ilvl w:val="0"/>
          <w:numId w:val="21"/>
        </w:numPr>
        <w:autoSpaceDE w:val="0"/>
        <w:autoSpaceDN w:val="0"/>
        <w:adjustRightInd w:val="0"/>
        <w:jc w:val="both"/>
        <w:rPr>
          <w:sz w:val="22"/>
          <w:szCs w:val="22"/>
        </w:rPr>
      </w:pPr>
      <w:r w:rsidRPr="00594FA6">
        <w:rPr>
          <w:sz w:val="22"/>
          <w:szCs w:val="22"/>
        </w:rPr>
        <w:t>Instalacją składowania odpadów powstających w procesie mechaniczno-biologicznego przetwarzania odpadów komunalnych oraz pozostałości z sortownia odpa</w:t>
      </w:r>
      <w:r w:rsidR="00FC7293" w:rsidRPr="00594FA6">
        <w:rPr>
          <w:sz w:val="22"/>
          <w:szCs w:val="22"/>
        </w:rPr>
        <w:t>dów.</w:t>
      </w:r>
    </w:p>
    <w:p w14:paraId="7E0E0BDE" w14:textId="77777777" w:rsidR="009B2C0A" w:rsidRPr="00594FA6" w:rsidRDefault="009B2C0A" w:rsidP="008E46D2">
      <w:pPr>
        <w:pStyle w:val="Akapitzlist"/>
        <w:widowControl w:val="0"/>
        <w:autoSpaceDE w:val="0"/>
        <w:autoSpaceDN w:val="0"/>
        <w:adjustRightInd w:val="0"/>
        <w:jc w:val="both"/>
        <w:rPr>
          <w:sz w:val="22"/>
          <w:szCs w:val="22"/>
        </w:rPr>
      </w:pPr>
    </w:p>
    <w:p w14:paraId="7BEA3A68" w14:textId="77777777" w:rsidR="00443380" w:rsidRPr="00594FA6" w:rsidRDefault="00443380" w:rsidP="008E46D2">
      <w:pPr>
        <w:widowControl w:val="0"/>
        <w:numPr>
          <w:ilvl w:val="1"/>
          <w:numId w:val="19"/>
        </w:numPr>
        <w:tabs>
          <w:tab w:val="left" w:pos="0"/>
          <w:tab w:val="left" w:pos="360"/>
        </w:tabs>
        <w:autoSpaceDE w:val="0"/>
        <w:autoSpaceDN w:val="0"/>
        <w:adjustRightInd w:val="0"/>
        <w:ind w:left="0" w:hanging="142"/>
        <w:jc w:val="both"/>
        <w:rPr>
          <w:b/>
          <w:bCs/>
          <w:sz w:val="22"/>
          <w:szCs w:val="22"/>
        </w:rPr>
      </w:pPr>
      <w:r w:rsidRPr="00594FA6">
        <w:rPr>
          <w:b/>
          <w:bCs/>
          <w:sz w:val="22"/>
          <w:szCs w:val="22"/>
        </w:rPr>
        <w:t>na brak podstaw wykluczenia:</w:t>
      </w:r>
    </w:p>
    <w:p w14:paraId="10D3A535" w14:textId="227593EF" w:rsidR="00733964" w:rsidRDefault="00443380" w:rsidP="00733964">
      <w:pPr>
        <w:widowControl w:val="0"/>
        <w:numPr>
          <w:ilvl w:val="0"/>
          <w:numId w:val="18"/>
        </w:numPr>
        <w:tabs>
          <w:tab w:val="left" w:pos="0"/>
          <w:tab w:val="left" w:pos="360"/>
        </w:tabs>
        <w:autoSpaceDE w:val="0"/>
        <w:autoSpaceDN w:val="0"/>
        <w:adjustRightInd w:val="0"/>
        <w:jc w:val="both"/>
        <w:rPr>
          <w:bCs/>
          <w:sz w:val="22"/>
          <w:szCs w:val="22"/>
        </w:rPr>
      </w:pPr>
      <w:r w:rsidRPr="00594FA6">
        <w:rPr>
          <w:bCs/>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r w:rsidR="005D57AD" w:rsidRPr="00594FA6">
        <w:rPr>
          <w:bCs/>
          <w:sz w:val="22"/>
          <w:szCs w:val="22"/>
        </w:rPr>
        <w:t xml:space="preserve"> dokument powinien być wystawiony nie wcześniej niż 6 miesięcy przed upływem terminu składania ofert,</w:t>
      </w:r>
    </w:p>
    <w:p w14:paraId="13B8FBB6" w14:textId="77777777" w:rsidR="00733964" w:rsidRDefault="00733964" w:rsidP="00733964">
      <w:pPr>
        <w:widowControl w:val="0"/>
        <w:tabs>
          <w:tab w:val="left" w:pos="0"/>
          <w:tab w:val="left" w:pos="360"/>
        </w:tabs>
        <w:autoSpaceDE w:val="0"/>
        <w:autoSpaceDN w:val="0"/>
        <w:adjustRightInd w:val="0"/>
        <w:ind w:left="855"/>
        <w:jc w:val="both"/>
        <w:rPr>
          <w:bCs/>
          <w:sz w:val="22"/>
          <w:szCs w:val="22"/>
        </w:rPr>
      </w:pPr>
    </w:p>
    <w:p w14:paraId="128B2347" w14:textId="6579E85A" w:rsidR="005D57AD" w:rsidRPr="00733964" w:rsidRDefault="005D57AD" w:rsidP="00733964">
      <w:pPr>
        <w:widowControl w:val="0"/>
        <w:numPr>
          <w:ilvl w:val="0"/>
          <w:numId w:val="18"/>
        </w:numPr>
        <w:tabs>
          <w:tab w:val="left" w:pos="0"/>
          <w:tab w:val="left" w:pos="360"/>
        </w:tabs>
        <w:autoSpaceDE w:val="0"/>
        <w:autoSpaceDN w:val="0"/>
        <w:adjustRightInd w:val="0"/>
        <w:jc w:val="both"/>
        <w:rPr>
          <w:bCs/>
          <w:sz w:val="22"/>
          <w:szCs w:val="22"/>
        </w:rPr>
      </w:pPr>
      <w:r w:rsidRPr="00733964">
        <w:rPr>
          <w:bCs/>
          <w:sz w:val="22"/>
          <w:szCs w:val="22"/>
        </w:rPr>
        <w:t>Jeżeli wykonawca ma siedzibę poza terytorium Rzeczypospolitej Polskiej zamiast dokument</w:t>
      </w:r>
      <w:r w:rsidR="00733964" w:rsidRPr="00733964">
        <w:rPr>
          <w:bCs/>
          <w:sz w:val="22"/>
          <w:szCs w:val="22"/>
        </w:rPr>
        <w:t>u</w:t>
      </w:r>
      <w:r w:rsidRPr="00733964">
        <w:rPr>
          <w:bCs/>
          <w:sz w:val="22"/>
          <w:szCs w:val="22"/>
        </w:rPr>
        <w:t xml:space="preserve">, o których mowa wyżej w pkt. </w:t>
      </w:r>
      <w:r w:rsidR="00211B28" w:rsidRPr="00733964">
        <w:rPr>
          <w:bCs/>
          <w:sz w:val="22"/>
          <w:szCs w:val="22"/>
        </w:rPr>
        <w:t>a</w:t>
      </w:r>
      <w:r w:rsidRPr="00733964">
        <w:rPr>
          <w:bCs/>
          <w:sz w:val="22"/>
          <w:szCs w:val="22"/>
        </w:rPr>
        <w:t>– składa dokument lub dokumenty wystawione w kraju, w którym wykonawca ma siedzibę lub miejsce zamieszkania, potwierdzające odpowiednio, że:</w:t>
      </w:r>
    </w:p>
    <w:p w14:paraId="4FE74F59" w14:textId="77777777" w:rsidR="005D57AD" w:rsidRPr="00594FA6" w:rsidRDefault="005D57AD" w:rsidP="008E46D2">
      <w:pPr>
        <w:pStyle w:val="Akapitzlist"/>
        <w:widowControl w:val="0"/>
        <w:numPr>
          <w:ilvl w:val="0"/>
          <w:numId w:val="22"/>
        </w:numPr>
        <w:tabs>
          <w:tab w:val="left" w:pos="0"/>
          <w:tab w:val="left" w:pos="360"/>
        </w:tabs>
        <w:autoSpaceDE w:val="0"/>
        <w:autoSpaceDN w:val="0"/>
        <w:adjustRightInd w:val="0"/>
        <w:jc w:val="both"/>
        <w:rPr>
          <w:bCs/>
          <w:sz w:val="22"/>
          <w:szCs w:val="22"/>
        </w:rPr>
      </w:pPr>
      <w:r w:rsidRPr="00594FA6">
        <w:rPr>
          <w:bCs/>
          <w:sz w:val="22"/>
          <w:szCs w:val="22"/>
        </w:rPr>
        <w:t>Nie otwarto jego likwidacji ani nie ogłoszono upadłości, wystawiony nie wcześniej niż 6 miesięcy przed upływem terminu składania ofert.</w:t>
      </w:r>
    </w:p>
    <w:p w14:paraId="0C28DB8C" w14:textId="77777777" w:rsidR="00733964" w:rsidRDefault="00733964" w:rsidP="00733964">
      <w:pPr>
        <w:widowControl w:val="0"/>
        <w:tabs>
          <w:tab w:val="left" w:pos="360"/>
        </w:tabs>
        <w:autoSpaceDE w:val="0"/>
        <w:autoSpaceDN w:val="0"/>
        <w:adjustRightInd w:val="0"/>
        <w:jc w:val="both"/>
        <w:rPr>
          <w:bCs/>
          <w:sz w:val="22"/>
          <w:szCs w:val="22"/>
        </w:rPr>
      </w:pPr>
    </w:p>
    <w:p w14:paraId="77DBEB1C" w14:textId="2D896D0A" w:rsidR="005D57AD" w:rsidRPr="00594FA6" w:rsidRDefault="00703709" w:rsidP="00733964">
      <w:pPr>
        <w:widowControl w:val="0"/>
        <w:tabs>
          <w:tab w:val="left" w:pos="360"/>
        </w:tabs>
        <w:autoSpaceDE w:val="0"/>
        <w:autoSpaceDN w:val="0"/>
        <w:adjustRightInd w:val="0"/>
        <w:jc w:val="both"/>
        <w:rPr>
          <w:bCs/>
          <w:sz w:val="22"/>
          <w:szCs w:val="22"/>
        </w:rPr>
      </w:pPr>
      <w:r w:rsidRPr="00594FA6">
        <w:rPr>
          <w:bCs/>
          <w:sz w:val="22"/>
          <w:szCs w:val="22"/>
        </w:rPr>
        <w:t xml:space="preserve">Jeżeli w kraju, w którym wykonawca ma siedzibę lub miejsce zamieszkania ma osoba, </w:t>
      </w:r>
      <w:r w:rsidR="00211B28" w:rsidRPr="00594FA6">
        <w:rPr>
          <w:bCs/>
          <w:sz w:val="22"/>
          <w:szCs w:val="22"/>
        </w:rPr>
        <w:t>której</w:t>
      </w:r>
      <w:r w:rsidRPr="00594FA6">
        <w:rPr>
          <w:bCs/>
          <w:sz w:val="22"/>
          <w:szCs w:val="22"/>
        </w:rPr>
        <w:t xml:space="preserve"> dokument dotyczy, nie wydaje się dokumentów o których mowa w pkt. </w:t>
      </w:r>
      <w:r w:rsidR="00733964">
        <w:rPr>
          <w:bCs/>
          <w:sz w:val="22"/>
          <w:szCs w:val="22"/>
        </w:rPr>
        <w:t>b</w:t>
      </w:r>
      <w:r w:rsidRPr="00594FA6">
        <w:rPr>
          <w:bCs/>
          <w:sz w:val="22"/>
          <w:szCs w:val="22"/>
        </w:rPr>
        <w:t>,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4AD792F3" w14:textId="77777777" w:rsidR="00703709" w:rsidRPr="00594FA6" w:rsidRDefault="00703709" w:rsidP="008E46D2">
      <w:pPr>
        <w:widowControl w:val="0"/>
        <w:tabs>
          <w:tab w:val="left" w:pos="0"/>
          <w:tab w:val="left" w:pos="360"/>
        </w:tabs>
        <w:autoSpaceDE w:val="0"/>
        <w:autoSpaceDN w:val="0"/>
        <w:adjustRightInd w:val="0"/>
        <w:jc w:val="both"/>
        <w:rPr>
          <w:bCs/>
          <w:sz w:val="22"/>
          <w:szCs w:val="22"/>
        </w:rPr>
      </w:pPr>
    </w:p>
    <w:p w14:paraId="4B2D3ED5" w14:textId="77777777" w:rsidR="00703709" w:rsidRPr="00594FA6" w:rsidRDefault="00703709" w:rsidP="008E46D2">
      <w:pPr>
        <w:widowControl w:val="0"/>
        <w:tabs>
          <w:tab w:val="left" w:pos="0"/>
          <w:tab w:val="left" w:pos="360"/>
        </w:tabs>
        <w:autoSpaceDE w:val="0"/>
        <w:autoSpaceDN w:val="0"/>
        <w:adjustRightInd w:val="0"/>
        <w:jc w:val="both"/>
        <w:rPr>
          <w:bCs/>
          <w:sz w:val="22"/>
          <w:szCs w:val="22"/>
        </w:rPr>
      </w:pPr>
      <w:r w:rsidRPr="00594FA6">
        <w:rPr>
          <w:bCs/>
          <w:sz w:val="22"/>
          <w:szCs w:val="22"/>
        </w:rPr>
        <w:t>W przypadku wątpliwości co do treści dokumentu złożonego przez Wykonawcę, Zamawiający może zwrócić się do właściwych organów odpowiednio w kraju, w którym Wykonawca ma siedzibę lub miejsce zamieszkania lub miejsce zamieszkania ma osoba, której dokument dotyczy, o udzielenie niezbędnych informacji dotyczących tego dokumentu.</w:t>
      </w:r>
    </w:p>
    <w:p w14:paraId="21D040F4" w14:textId="77777777" w:rsidR="00703709" w:rsidRPr="00594FA6" w:rsidRDefault="00703709" w:rsidP="008E46D2">
      <w:pPr>
        <w:widowControl w:val="0"/>
        <w:tabs>
          <w:tab w:val="left" w:pos="0"/>
          <w:tab w:val="left" w:pos="360"/>
        </w:tabs>
        <w:autoSpaceDE w:val="0"/>
        <w:autoSpaceDN w:val="0"/>
        <w:adjustRightInd w:val="0"/>
        <w:jc w:val="both"/>
        <w:rPr>
          <w:bCs/>
          <w:sz w:val="22"/>
          <w:szCs w:val="22"/>
        </w:rPr>
      </w:pPr>
    </w:p>
    <w:p w14:paraId="4D58A6BC" w14:textId="77777777" w:rsidR="00443380" w:rsidRPr="00594FA6" w:rsidRDefault="00443380" w:rsidP="008E46D2">
      <w:pPr>
        <w:widowControl w:val="0"/>
        <w:tabs>
          <w:tab w:val="left" w:pos="0"/>
          <w:tab w:val="left" w:pos="360"/>
        </w:tabs>
        <w:autoSpaceDE w:val="0"/>
        <w:autoSpaceDN w:val="0"/>
        <w:adjustRightInd w:val="0"/>
        <w:ind w:left="360" w:hanging="502"/>
        <w:jc w:val="both"/>
        <w:rPr>
          <w:bCs/>
          <w:sz w:val="22"/>
          <w:szCs w:val="22"/>
        </w:rPr>
      </w:pPr>
      <w:r w:rsidRPr="00594FA6">
        <w:rPr>
          <w:b/>
          <w:bCs/>
          <w:sz w:val="22"/>
          <w:szCs w:val="22"/>
        </w:rPr>
        <w:t xml:space="preserve">3.3 Jeżeli Wykonawca polega na zdolnościach lub sytuacji innych podmiotów na zasadach określonych w art. 22a ustawy </w:t>
      </w:r>
      <w:proofErr w:type="spellStart"/>
      <w:r w:rsidRPr="00594FA6">
        <w:rPr>
          <w:b/>
          <w:bCs/>
          <w:sz w:val="22"/>
          <w:szCs w:val="22"/>
        </w:rPr>
        <w:t>pzp</w:t>
      </w:r>
      <w:proofErr w:type="spellEnd"/>
      <w:r w:rsidRPr="00594FA6">
        <w:rPr>
          <w:b/>
          <w:bCs/>
          <w:sz w:val="22"/>
          <w:szCs w:val="22"/>
        </w:rPr>
        <w:t>, przedstawia w odniesieniu do tych podmiotów dokumenty wymienione w pkt 3.2 lit a).</w:t>
      </w:r>
    </w:p>
    <w:p w14:paraId="5D0148D2" w14:textId="77777777" w:rsidR="00443380" w:rsidRPr="00594FA6" w:rsidRDefault="00443380" w:rsidP="008E46D2">
      <w:pPr>
        <w:widowControl w:val="0"/>
        <w:autoSpaceDE w:val="0"/>
        <w:autoSpaceDN w:val="0"/>
        <w:adjustRightInd w:val="0"/>
        <w:ind w:left="697"/>
        <w:jc w:val="both"/>
        <w:rPr>
          <w:rStyle w:val="text"/>
          <w:sz w:val="22"/>
          <w:szCs w:val="22"/>
        </w:rPr>
      </w:pPr>
    </w:p>
    <w:p w14:paraId="155387EB" w14:textId="77777777" w:rsidR="00443380" w:rsidRPr="00594FA6" w:rsidRDefault="00443380" w:rsidP="008E46D2">
      <w:pPr>
        <w:widowControl w:val="0"/>
        <w:autoSpaceDE w:val="0"/>
        <w:jc w:val="both"/>
        <w:rPr>
          <w:b/>
          <w:i/>
          <w:iCs/>
          <w:sz w:val="22"/>
          <w:szCs w:val="22"/>
        </w:rPr>
      </w:pPr>
      <w:r w:rsidRPr="00594FA6">
        <w:rPr>
          <w:b/>
          <w:i/>
          <w:iCs/>
          <w:sz w:val="22"/>
          <w:szCs w:val="22"/>
          <w:u w:val="single"/>
        </w:rPr>
        <w:t>UWAGA</w:t>
      </w:r>
      <w:r w:rsidRPr="00594FA6">
        <w:rPr>
          <w:b/>
          <w:i/>
          <w:iCs/>
          <w:sz w:val="22"/>
          <w:szCs w:val="22"/>
        </w:rPr>
        <w:t>:</w:t>
      </w:r>
      <w:r w:rsidRPr="00594FA6">
        <w:rPr>
          <w:b/>
          <w:i/>
          <w:iCs/>
          <w:sz w:val="22"/>
          <w:szCs w:val="22"/>
        </w:rPr>
        <w:tab/>
        <w:t xml:space="preserve"> </w:t>
      </w:r>
    </w:p>
    <w:p w14:paraId="4091FDDD" w14:textId="77777777" w:rsidR="00443380" w:rsidRPr="00594FA6" w:rsidRDefault="00443380" w:rsidP="008E46D2">
      <w:pPr>
        <w:autoSpaceDE w:val="0"/>
        <w:jc w:val="both"/>
        <w:rPr>
          <w:iCs/>
          <w:sz w:val="22"/>
          <w:szCs w:val="22"/>
        </w:rPr>
      </w:pPr>
    </w:p>
    <w:p w14:paraId="3BC4E9AB" w14:textId="77777777" w:rsidR="00443380" w:rsidRPr="00594FA6" w:rsidRDefault="00443380" w:rsidP="008E46D2">
      <w:pPr>
        <w:autoSpaceDE w:val="0"/>
        <w:jc w:val="both"/>
        <w:rPr>
          <w:iCs/>
          <w:sz w:val="22"/>
          <w:szCs w:val="22"/>
        </w:rPr>
      </w:pPr>
      <w:r w:rsidRPr="00594FA6">
        <w:rPr>
          <w:iCs/>
          <w:sz w:val="22"/>
          <w:szCs w:val="22"/>
        </w:rPr>
        <w:t>4. Jeżeli wykonawca ma siedzibę lub miejsce zamieszkania poza terytorium Rzeczypospolitej Polskiej, zamiast dokumentów, o których mowa w niniejszym dziale pkt 3.2 lit a):</w:t>
      </w:r>
    </w:p>
    <w:p w14:paraId="0C450B8F" w14:textId="77777777" w:rsidR="00443380" w:rsidRPr="00594FA6" w:rsidRDefault="00443380" w:rsidP="008E46D2">
      <w:pPr>
        <w:autoSpaceDE w:val="0"/>
        <w:jc w:val="both"/>
        <w:rPr>
          <w:iCs/>
          <w:sz w:val="22"/>
          <w:szCs w:val="22"/>
        </w:rPr>
      </w:pPr>
      <w:r w:rsidRPr="00594FA6">
        <w:rPr>
          <w:iCs/>
          <w:sz w:val="22"/>
          <w:szCs w:val="22"/>
        </w:rPr>
        <w:t>1) w zakresie pkt 3.2 lit a – składa dokument lub dokumenty wystawione w kraju, w którym wykonawca ma siedzibę lub miejsce zamieszkania, potwierdzające odpowiednio, że:</w:t>
      </w:r>
    </w:p>
    <w:p w14:paraId="4FD91689" w14:textId="77777777" w:rsidR="00443380" w:rsidRPr="00594FA6" w:rsidRDefault="00443380" w:rsidP="008E46D2">
      <w:pPr>
        <w:autoSpaceDE w:val="0"/>
        <w:jc w:val="both"/>
        <w:rPr>
          <w:iCs/>
          <w:sz w:val="22"/>
          <w:szCs w:val="22"/>
        </w:rPr>
      </w:pPr>
      <w:r w:rsidRPr="00594FA6">
        <w:rPr>
          <w:iCs/>
          <w:sz w:val="22"/>
          <w:szCs w:val="22"/>
        </w:rPr>
        <w:t>a) nie otwarto jego likwidacji ani nie ogłoszono upadłości (dokumenty te  powinny być wystawione nie wcześniej niż 6 miesięcy przed upływem terminu składania ofert).</w:t>
      </w:r>
    </w:p>
    <w:p w14:paraId="56425857" w14:textId="77777777" w:rsidR="00443380" w:rsidRPr="00594FA6" w:rsidRDefault="00443380" w:rsidP="008E46D2">
      <w:pPr>
        <w:autoSpaceDE w:val="0"/>
        <w:jc w:val="both"/>
        <w:rPr>
          <w:iCs/>
          <w:sz w:val="22"/>
          <w:szCs w:val="22"/>
        </w:rPr>
      </w:pPr>
    </w:p>
    <w:p w14:paraId="4A43E1E3" w14:textId="77777777" w:rsidR="00443380" w:rsidRPr="00594FA6" w:rsidRDefault="00443380" w:rsidP="008E46D2">
      <w:pPr>
        <w:jc w:val="both"/>
        <w:rPr>
          <w:iCs/>
          <w:sz w:val="22"/>
          <w:szCs w:val="22"/>
        </w:rPr>
      </w:pPr>
      <w:r w:rsidRPr="00594FA6">
        <w:rPr>
          <w:iCs/>
          <w:sz w:val="22"/>
          <w:szCs w:val="22"/>
        </w:rPr>
        <w:t>4.1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nie wcześniej niż 6 miesięcy przed upływem terminu składania ofert).</w:t>
      </w:r>
    </w:p>
    <w:p w14:paraId="293DAAF7" w14:textId="77777777" w:rsidR="00443380" w:rsidRPr="00594FA6" w:rsidRDefault="00443380" w:rsidP="008E46D2">
      <w:pPr>
        <w:autoSpaceDE w:val="0"/>
        <w:jc w:val="both"/>
        <w:rPr>
          <w:iCs/>
          <w:sz w:val="22"/>
          <w:szCs w:val="22"/>
        </w:rPr>
      </w:pPr>
    </w:p>
    <w:p w14:paraId="3DD495FB" w14:textId="77777777" w:rsidR="00443380" w:rsidRPr="00594FA6" w:rsidRDefault="00443380" w:rsidP="008E46D2">
      <w:pPr>
        <w:numPr>
          <w:ilvl w:val="0"/>
          <w:numId w:val="17"/>
        </w:numPr>
        <w:jc w:val="both"/>
        <w:rPr>
          <w:b/>
          <w:bCs/>
          <w:sz w:val="22"/>
          <w:szCs w:val="22"/>
        </w:rPr>
      </w:pPr>
      <w:r w:rsidRPr="00594FA6">
        <w:rPr>
          <w:b/>
          <w:bCs/>
          <w:sz w:val="22"/>
          <w:szCs w:val="22"/>
        </w:rPr>
        <w:t>Do oferty Wykonawca dołącza, oprócz dokumentów, o których mowa w punkcie 1:</w:t>
      </w:r>
    </w:p>
    <w:p w14:paraId="1F8A8644" w14:textId="77777777" w:rsidR="00443380" w:rsidRPr="00594FA6" w:rsidRDefault="00443380" w:rsidP="008E46D2">
      <w:pPr>
        <w:widowControl w:val="0"/>
        <w:tabs>
          <w:tab w:val="left" w:pos="1134"/>
        </w:tabs>
        <w:autoSpaceDE w:val="0"/>
        <w:autoSpaceDN w:val="0"/>
        <w:adjustRightInd w:val="0"/>
        <w:jc w:val="both"/>
        <w:rPr>
          <w:bCs/>
          <w:sz w:val="22"/>
          <w:szCs w:val="22"/>
          <w:u w:val="single"/>
        </w:rPr>
      </w:pPr>
      <w:r w:rsidRPr="00594FA6">
        <w:rPr>
          <w:bCs/>
          <w:sz w:val="22"/>
          <w:szCs w:val="22"/>
          <w:u w:val="single"/>
        </w:rPr>
        <w:t>5.1. Wypełniony formularz ofertowy stanowiący załącznik nr 2 do SIWZ, zawierający, w szczególności  cenę ofertową oraz wykaz dotyczący podwykonawców (art. 36b ust. 1),</w:t>
      </w:r>
    </w:p>
    <w:p w14:paraId="204DAE81" w14:textId="77777777" w:rsidR="00443380" w:rsidRPr="00594FA6" w:rsidRDefault="00443380" w:rsidP="008E46D2">
      <w:pPr>
        <w:widowControl w:val="0"/>
        <w:tabs>
          <w:tab w:val="left" w:pos="1134"/>
        </w:tabs>
        <w:autoSpaceDE w:val="0"/>
        <w:autoSpaceDN w:val="0"/>
        <w:adjustRightInd w:val="0"/>
        <w:jc w:val="both"/>
        <w:rPr>
          <w:color w:val="000000"/>
          <w:sz w:val="22"/>
          <w:szCs w:val="22"/>
        </w:rPr>
      </w:pPr>
      <w:r w:rsidRPr="00594FA6">
        <w:rPr>
          <w:bCs/>
          <w:sz w:val="22"/>
          <w:szCs w:val="22"/>
          <w:u w:val="single"/>
        </w:rPr>
        <w:t xml:space="preserve">5.2 </w:t>
      </w:r>
      <w:r w:rsidRPr="00594FA6">
        <w:rPr>
          <w:color w:val="000000"/>
          <w:sz w:val="22"/>
          <w:szCs w:val="22"/>
        </w:rPr>
        <w:t>zobowiązanie innych podmiotów do oddania Wykonawcy do dyspozycji niezbędnych zasobów na potrzeby realizacji zamówienia, jeżeli dotyczy (zobowiązanie tych podmiotów winno być złożone w oryginale)</w:t>
      </w:r>
      <w:r w:rsidR="00F20077">
        <w:rPr>
          <w:color w:val="000000"/>
          <w:sz w:val="22"/>
          <w:szCs w:val="22"/>
        </w:rPr>
        <w:t>.</w:t>
      </w:r>
    </w:p>
    <w:p w14:paraId="5F2C4F7F" w14:textId="77777777" w:rsidR="00443380" w:rsidRPr="00594FA6" w:rsidRDefault="00443380" w:rsidP="008E46D2">
      <w:pPr>
        <w:widowControl w:val="0"/>
        <w:tabs>
          <w:tab w:val="left" w:pos="1134"/>
        </w:tabs>
        <w:autoSpaceDE w:val="0"/>
        <w:autoSpaceDN w:val="0"/>
        <w:adjustRightInd w:val="0"/>
        <w:jc w:val="both"/>
        <w:rPr>
          <w:bCs/>
          <w:sz w:val="22"/>
          <w:szCs w:val="22"/>
          <w:u w:val="single"/>
        </w:rPr>
      </w:pPr>
    </w:p>
    <w:p w14:paraId="41F2A3A9" w14:textId="77777777" w:rsidR="00443380" w:rsidRPr="00594FA6" w:rsidRDefault="00443380" w:rsidP="008E46D2">
      <w:pPr>
        <w:widowControl w:val="0"/>
        <w:tabs>
          <w:tab w:val="left" w:pos="360"/>
        </w:tabs>
        <w:autoSpaceDE w:val="0"/>
        <w:autoSpaceDN w:val="0"/>
        <w:adjustRightInd w:val="0"/>
        <w:ind w:left="360" w:hanging="360"/>
        <w:jc w:val="both"/>
        <w:rPr>
          <w:b/>
          <w:bCs/>
          <w:sz w:val="22"/>
          <w:szCs w:val="22"/>
          <w:u w:val="single"/>
        </w:rPr>
      </w:pPr>
      <w:r w:rsidRPr="00594FA6">
        <w:rPr>
          <w:b/>
          <w:bCs/>
          <w:sz w:val="22"/>
          <w:szCs w:val="22"/>
        </w:rPr>
        <w:t xml:space="preserve">6. Oświadczenia, o których mowa w Rozporządzeniu Ministra Rozwoju z dnia 26 lipca 2016r. w sprawie rodzaju dokumentów, jakich może żądać zamawiający od wykonawcy w postępowaniu o udzielenie zamówienia (Dz.U. z 2016r. poz. 1126 ze zm.) dotyczące wykonawcy i innych podmiotów, na których zdolnościach lub sytuacji polega wykonawca na zasadach określonych w art. 22a ustawy oraz dotyczące podwykonawców, składane są w </w:t>
      </w:r>
      <w:r w:rsidRPr="00594FA6">
        <w:rPr>
          <w:b/>
          <w:bCs/>
          <w:sz w:val="22"/>
          <w:szCs w:val="22"/>
          <w:u w:val="single"/>
        </w:rPr>
        <w:t>oryginale.</w:t>
      </w:r>
    </w:p>
    <w:p w14:paraId="147D7326" w14:textId="77777777" w:rsidR="00443380" w:rsidRPr="00594FA6" w:rsidRDefault="00443380" w:rsidP="008E46D2">
      <w:pPr>
        <w:widowControl w:val="0"/>
        <w:tabs>
          <w:tab w:val="left" w:pos="360"/>
        </w:tabs>
        <w:autoSpaceDE w:val="0"/>
        <w:autoSpaceDN w:val="0"/>
        <w:adjustRightInd w:val="0"/>
        <w:ind w:left="360" w:hanging="360"/>
        <w:jc w:val="both"/>
        <w:rPr>
          <w:b/>
          <w:bCs/>
          <w:sz w:val="22"/>
          <w:szCs w:val="22"/>
        </w:rPr>
      </w:pPr>
      <w:r w:rsidRPr="00594FA6">
        <w:rPr>
          <w:b/>
          <w:bCs/>
          <w:sz w:val="22"/>
          <w:szCs w:val="22"/>
        </w:rPr>
        <w:t>7.  Dokumenty, o których mowa w rozporządzeniu, inne niż oświadczenia, o których mowa w pkt 6 składane są w oryginale lub kopii poświadczonej za zgodność z oryginałem.</w:t>
      </w:r>
    </w:p>
    <w:p w14:paraId="2BB729BC" w14:textId="77777777" w:rsidR="00443380" w:rsidRPr="00594FA6" w:rsidRDefault="00443380" w:rsidP="008E46D2">
      <w:pPr>
        <w:widowControl w:val="0"/>
        <w:tabs>
          <w:tab w:val="left" w:pos="360"/>
        </w:tabs>
        <w:autoSpaceDE w:val="0"/>
        <w:autoSpaceDN w:val="0"/>
        <w:adjustRightInd w:val="0"/>
        <w:ind w:left="360" w:hanging="360"/>
        <w:jc w:val="both"/>
        <w:rPr>
          <w:b/>
          <w:bCs/>
          <w:sz w:val="22"/>
          <w:szCs w:val="22"/>
        </w:rPr>
      </w:pPr>
      <w:r w:rsidRPr="00594FA6">
        <w:rPr>
          <w:b/>
          <w:bCs/>
          <w:sz w:val="22"/>
          <w:szCs w:val="22"/>
        </w:rPr>
        <w:t>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CC8DC3A" w14:textId="77777777" w:rsidR="00443380" w:rsidRPr="00594FA6" w:rsidRDefault="00443380" w:rsidP="008E46D2">
      <w:pPr>
        <w:widowControl w:val="0"/>
        <w:tabs>
          <w:tab w:val="left" w:pos="360"/>
        </w:tabs>
        <w:autoSpaceDE w:val="0"/>
        <w:autoSpaceDN w:val="0"/>
        <w:adjustRightInd w:val="0"/>
        <w:ind w:left="360" w:hanging="360"/>
        <w:jc w:val="both"/>
        <w:rPr>
          <w:sz w:val="22"/>
          <w:szCs w:val="22"/>
        </w:rPr>
      </w:pPr>
      <w:r w:rsidRPr="00594FA6">
        <w:rPr>
          <w:bCs/>
          <w:sz w:val="22"/>
          <w:szCs w:val="22"/>
        </w:rPr>
        <w:t>9.</w:t>
      </w:r>
      <w:r w:rsidRPr="00594FA6">
        <w:rPr>
          <w:b/>
          <w:bCs/>
          <w:sz w:val="22"/>
          <w:szCs w:val="22"/>
        </w:rPr>
        <w:tab/>
      </w:r>
      <w:r w:rsidRPr="00594FA6">
        <w:rPr>
          <w:sz w:val="22"/>
          <w:szCs w:val="22"/>
        </w:rPr>
        <w:t>Poświadczenie za zgodność z oryginałem winno być sporządzone w sposób umożliwiający identyfikację podpisu (np. wraz z imienną pieczątką osoby poświadczającej kopię dokumentu za zgodność z oryginałem).</w:t>
      </w:r>
    </w:p>
    <w:p w14:paraId="30B56920" w14:textId="77777777" w:rsidR="00443380" w:rsidRPr="00594FA6" w:rsidRDefault="00443380" w:rsidP="008E46D2">
      <w:pPr>
        <w:widowControl w:val="0"/>
        <w:tabs>
          <w:tab w:val="left" w:pos="360"/>
        </w:tabs>
        <w:autoSpaceDE w:val="0"/>
        <w:autoSpaceDN w:val="0"/>
        <w:adjustRightInd w:val="0"/>
        <w:ind w:left="360" w:hanging="360"/>
        <w:jc w:val="both"/>
        <w:rPr>
          <w:b/>
          <w:bCs/>
          <w:sz w:val="22"/>
          <w:szCs w:val="22"/>
        </w:rPr>
      </w:pPr>
      <w:r w:rsidRPr="00594FA6">
        <w:rPr>
          <w:bCs/>
          <w:sz w:val="22"/>
          <w:szCs w:val="22"/>
        </w:rPr>
        <w:t>10.</w:t>
      </w:r>
      <w:r w:rsidRPr="00594FA6">
        <w:rPr>
          <w:b/>
          <w:bCs/>
          <w:sz w:val="22"/>
          <w:szCs w:val="22"/>
        </w:rPr>
        <w:tab/>
      </w:r>
      <w:r w:rsidRPr="00594FA6">
        <w:rPr>
          <w:sz w:val="22"/>
          <w:szCs w:val="22"/>
        </w:rPr>
        <w:t xml:space="preserve">W przypadku poświadczenia za zgodność z oryginałem kopii </w:t>
      </w:r>
      <w:r w:rsidRPr="00594FA6">
        <w:rPr>
          <w:b/>
          <w:bCs/>
          <w:sz w:val="22"/>
          <w:szCs w:val="22"/>
        </w:rPr>
        <w:t>dokumentów przez osobę/y nie wymienioną/e w dokumencie rejestracyjnym (ewidencyjnym) Wykonawcy, należy do oferty dołączyć stosowne pełnomocnictwo. Pełnomocnictwo powinno być przedstawione w formie oryginału lub poświadczonej notarialnie za zgodność z oryginałem kopii.</w:t>
      </w:r>
    </w:p>
    <w:p w14:paraId="3A8EB21D" w14:textId="77777777" w:rsidR="00443380" w:rsidRPr="00594FA6" w:rsidRDefault="00443380" w:rsidP="008E46D2">
      <w:pPr>
        <w:widowControl w:val="0"/>
        <w:tabs>
          <w:tab w:val="left" w:pos="360"/>
        </w:tabs>
        <w:autoSpaceDE w:val="0"/>
        <w:autoSpaceDN w:val="0"/>
        <w:adjustRightInd w:val="0"/>
        <w:ind w:left="360" w:hanging="360"/>
        <w:jc w:val="both"/>
        <w:rPr>
          <w:b/>
          <w:bCs/>
          <w:sz w:val="22"/>
          <w:szCs w:val="22"/>
        </w:rPr>
      </w:pPr>
      <w:r w:rsidRPr="00594FA6">
        <w:rPr>
          <w:bCs/>
          <w:sz w:val="22"/>
          <w:szCs w:val="22"/>
        </w:rPr>
        <w:t>11.</w:t>
      </w:r>
      <w:r w:rsidRPr="00594FA6">
        <w:rPr>
          <w:b/>
          <w:bCs/>
          <w:sz w:val="22"/>
          <w:szCs w:val="22"/>
        </w:rPr>
        <w:tab/>
        <w:t xml:space="preserve">Brak jakiegokolwiek z dokumentów wymaganych w SIWZ, złożenie dokumentu </w:t>
      </w:r>
      <w:r w:rsidRPr="00594FA6">
        <w:rPr>
          <w:b/>
          <w:bCs/>
          <w:sz w:val="22"/>
          <w:szCs w:val="22"/>
        </w:rPr>
        <w:br/>
        <w:t>w niewłaściwej formie (np. nie poświadczone za zgodność</w:t>
      </w:r>
      <w:r w:rsidRPr="00594FA6">
        <w:rPr>
          <w:b/>
          <w:bCs/>
          <w:sz w:val="22"/>
          <w:szCs w:val="22"/>
        </w:rPr>
        <w:tab/>
        <w:t xml:space="preserve"> z oryginałem kopie) i nie </w:t>
      </w:r>
      <w:r w:rsidRPr="00594FA6">
        <w:rPr>
          <w:b/>
          <w:bCs/>
          <w:sz w:val="22"/>
          <w:szCs w:val="22"/>
        </w:rPr>
        <w:lastRenderedPageBreak/>
        <w:t>uzupełnienie ich w trybie art. 26 ust. 3 ustawy</w:t>
      </w:r>
      <w:r w:rsidRPr="00594FA6">
        <w:rPr>
          <w:sz w:val="22"/>
          <w:szCs w:val="22"/>
        </w:rPr>
        <w:t xml:space="preserve"> </w:t>
      </w:r>
      <w:r w:rsidRPr="00594FA6">
        <w:rPr>
          <w:b/>
          <w:bCs/>
          <w:sz w:val="22"/>
          <w:szCs w:val="22"/>
        </w:rPr>
        <w:t>Prawo zamówień publicznych</w:t>
      </w:r>
      <w:r w:rsidRPr="00594FA6">
        <w:rPr>
          <w:sz w:val="22"/>
          <w:szCs w:val="22"/>
        </w:rPr>
        <w:t xml:space="preserve"> </w:t>
      </w:r>
      <w:r w:rsidRPr="00594FA6">
        <w:rPr>
          <w:b/>
          <w:bCs/>
          <w:sz w:val="22"/>
          <w:szCs w:val="22"/>
        </w:rPr>
        <w:t>spowoduje wykluczenie Wykonawcy z postępowania lub odrzucenie oferty.</w:t>
      </w:r>
    </w:p>
    <w:p w14:paraId="0F53D2F0" w14:textId="77777777" w:rsidR="00443380" w:rsidRPr="00594FA6" w:rsidRDefault="00443380" w:rsidP="008E46D2">
      <w:pPr>
        <w:widowControl w:val="0"/>
        <w:tabs>
          <w:tab w:val="left" w:pos="360"/>
        </w:tabs>
        <w:autoSpaceDE w:val="0"/>
        <w:autoSpaceDN w:val="0"/>
        <w:adjustRightInd w:val="0"/>
        <w:ind w:left="360" w:hanging="360"/>
        <w:jc w:val="both"/>
        <w:rPr>
          <w:sz w:val="22"/>
          <w:szCs w:val="22"/>
        </w:rPr>
      </w:pPr>
      <w:r w:rsidRPr="00594FA6">
        <w:rPr>
          <w:bCs/>
          <w:sz w:val="22"/>
          <w:szCs w:val="22"/>
        </w:rPr>
        <w:t>12.</w:t>
      </w:r>
      <w:r w:rsidRPr="00594FA6">
        <w:rPr>
          <w:b/>
          <w:bCs/>
          <w:sz w:val="22"/>
          <w:szCs w:val="22"/>
        </w:rPr>
        <w:tab/>
      </w:r>
      <w:r w:rsidRPr="00594FA6">
        <w:rPr>
          <w:sz w:val="22"/>
          <w:szCs w:val="22"/>
        </w:rPr>
        <w:t>Zamawiający może żądać, w wyznaczonym przez siebie terminie wyjaśnień dotyczących przedstawionych przez Wykonawców dokumentów.</w:t>
      </w:r>
    </w:p>
    <w:p w14:paraId="1DCFF0D8" w14:textId="77777777" w:rsidR="00443380" w:rsidRPr="00594FA6" w:rsidRDefault="00443380" w:rsidP="008E46D2">
      <w:pPr>
        <w:widowControl w:val="0"/>
        <w:tabs>
          <w:tab w:val="left" w:pos="360"/>
        </w:tabs>
        <w:autoSpaceDE w:val="0"/>
        <w:autoSpaceDN w:val="0"/>
        <w:adjustRightInd w:val="0"/>
        <w:ind w:left="360" w:hanging="360"/>
        <w:jc w:val="both"/>
        <w:rPr>
          <w:sz w:val="22"/>
          <w:szCs w:val="22"/>
        </w:rPr>
      </w:pPr>
      <w:r w:rsidRPr="00594FA6">
        <w:rPr>
          <w:bCs/>
          <w:sz w:val="22"/>
          <w:szCs w:val="22"/>
        </w:rPr>
        <w:t>13.</w:t>
      </w:r>
      <w:r w:rsidRPr="00594FA6">
        <w:rPr>
          <w:sz w:val="22"/>
          <w:szCs w:val="22"/>
        </w:rPr>
        <w:t xml:space="preserve"> Zamawiający nie dopuszcza składania elektronicznych kopii dokumentów.</w:t>
      </w:r>
    </w:p>
    <w:p w14:paraId="4D575606" w14:textId="77777777" w:rsidR="00443380" w:rsidRPr="00594FA6" w:rsidRDefault="00443380" w:rsidP="008E46D2">
      <w:pPr>
        <w:widowControl w:val="0"/>
        <w:autoSpaceDE w:val="0"/>
        <w:autoSpaceDN w:val="0"/>
        <w:adjustRightInd w:val="0"/>
        <w:jc w:val="both"/>
        <w:rPr>
          <w:b/>
          <w:bCs/>
          <w:sz w:val="22"/>
          <w:szCs w:val="22"/>
        </w:rPr>
      </w:pPr>
    </w:p>
    <w:p w14:paraId="2A8C0FEE" w14:textId="77777777" w:rsidR="00C42160" w:rsidRPr="00594FA6" w:rsidRDefault="00C42160" w:rsidP="008E46D2">
      <w:pPr>
        <w:widowControl w:val="0"/>
        <w:numPr>
          <w:ilvl w:val="0"/>
          <w:numId w:val="23"/>
        </w:numPr>
        <w:tabs>
          <w:tab w:val="left" w:pos="720"/>
        </w:tabs>
        <w:autoSpaceDE w:val="0"/>
        <w:autoSpaceDN w:val="0"/>
        <w:adjustRightInd w:val="0"/>
        <w:ind w:left="720" w:hanging="720"/>
        <w:jc w:val="both"/>
        <w:rPr>
          <w:b/>
          <w:bCs/>
          <w:sz w:val="22"/>
          <w:szCs w:val="22"/>
        </w:rPr>
      </w:pPr>
      <w:r w:rsidRPr="00594FA6">
        <w:rPr>
          <w:b/>
          <w:bCs/>
          <w:sz w:val="22"/>
          <w:szCs w:val="22"/>
        </w:rPr>
        <w:t>OPIS SPOSOBU PRZYGOTOWANIA OFERT</w:t>
      </w:r>
    </w:p>
    <w:p w14:paraId="5A4BD894" w14:textId="77777777" w:rsidR="00C42160" w:rsidRPr="00594FA6" w:rsidRDefault="00C42160" w:rsidP="008E46D2">
      <w:pPr>
        <w:widowControl w:val="0"/>
        <w:autoSpaceDE w:val="0"/>
        <w:autoSpaceDN w:val="0"/>
        <w:adjustRightInd w:val="0"/>
        <w:jc w:val="both"/>
        <w:rPr>
          <w:sz w:val="22"/>
          <w:szCs w:val="22"/>
        </w:rPr>
      </w:pPr>
    </w:p>
    <w:p w14:paraId="2AC08BAB" w14:textId="77777777" w:rsidR="00C42160" w:rsidRPr="00594FA6" w:rsidRDefault="00C42160" w:rsidP="008E46D2">
      <w:pPr>
        <w:widowControl w:val="0"/>
        <w:numPr>
          <w:ilvl w:val="0"/>
          <w:numId w:val="24"/>
        </w:numPr>
        <w:tabs>
          <w:tab w:val="clear" w:pos="720"/>
          <w:tab w:val="left" w:pos="-567"/>
          <w:tab w:val="num" w:pos="-284"/>
        </w:tabs>
        <w:autoSpaceDE w:val="0"/>
        <w:autoSpaceDN w:val="0"/>
        <w:adjustRightInd w:val="0"/>
        <w:ind w:left="426" w:hanging="426"/>
        <w:jc w:val="both"/>
        <w:rPr>
          <w:sz w:val="22"/>
          <w:szCs w:val="22"/>
        </w:rPr>
      </w:pPr>
      <w:r w:rsidRPr="00594FA6">
        <w:rPr>
          <w:sz w:val="22"/>
          <w:szCs w:val="22"/>
        </w:rPr>
        <w:t>Wykonawca ma prawo złożyć tylko jedną ofertę.</w:t>
      </w:r>
    </w:p>
    <w:p w14:paraId="37BAFA29" w14:textId="77777777" w:rsidR="00C42160" w:rsidRPr="00594FA6" w:rsidRDefault="00C42160" w:rsidP="008E46D2">
      <w:pPr>
        <w:widowControl w:val="0"/>
        <w:numPr>
          <w:ilvl w:val="0"/>
          <w:numId w:val="24"/>
        </w:numPr>
        <w:tabs>
          <w:tab w:val="clear" w:pos="720"/>
          <w:tab w:val="left" w:pos="-567"/>
          <w:tab w:val="num" w:pos="-284"/>
        </w:tabs>
        <w:autoSpaceDE w:val="0"/>
        <w:autoSpaceDN w:val="0"/>
        <w:adjustRightInd w:val="0"/>
        <w:ind w:left="426" w:hanging="426"/>
        <w:jc w:val="both"/>
        <w:rPr>
          <w:sz w:val="22"/>
          <w:szCs w:val="22"/>
        </w:rPr>
      </w:pPr>
      <w:r w:rsidRPr="00594FA6">
        <w:rPr>
          <w:sz w:val="22"/>
          <w:szCs w:val="22"/>
        </w:rPr>
        <w:t>Treść złożonej oferty musi odpowiadać</w:t>
      </w:r>
      <w:r w:rsidRPr="00594FA6">
        <w:rPr>
          <w:b/>
          <w:bCs/>
          <w:sz w:val="22"/>
          <w:szCs w:val="22"/>
        </w:rPr>
        <w:tab/>
      </w:r>
      <w:r w:rsidRPr="00594FA6">
        <w:rPr>
          <w:sz w:val="22"/>
          <w:szCs w:val="22"/>
        </w:rPr>
        <w:t>treści SIWZ.</w:t>
      </w:r>
    </w:p>
    <w:p w14:paraId="1B1BC4F9" w14:textId="77777777" w:rsidR="00C42160" w:rsidRPr="00594FA6" w:rsidRDefault="00C42160" w:rsidP="008E46D2">
      <w:pPr>
        <w:widowControl w:val="0"/>
        <w:numPr>
          <w:ilvl w:val="0"/>
          <w:numId w:val="24"/>
        </w:numPr>
        <w:tabs>
          <w:tab w:val="clear" w:pos="720"/>
          <w:tab w:val="left" w:pos="-567"/>
          <w:tab w:val="num" w:pos="-284"/>
        </w:tabs>
        <w:autoSpaceDE w:val="0"/>
        <w:autoSpaceDN w:val="0"/>
        <w:adjustRightInd w:val="0"/>
        <w:ind w:left="426" w:hanging="426"/>
        <w:jc w:val="both"/>
        <w:rPr>
          <w:sz w:val="22"/>
          <w:szCs w:val="22"/>
        </w:rPr>
      </w:pPr>
      <w:r w:rsidRPr="00594FA6">
        <w:rPr>
          <w:sz w:val="22"/>
          <w:szCs w:val="22"/>
        </w:rPr>
        <w:t xml:space="preserve">Załączniki do oferty należy złożyć w kolejności wg Formularza ofertowego stanowiącego </w:t>
      </w:r>
      <w:r w:rsidRPr="00594FA6">
        <w:rPr>
          <w:b/>
          <w:bCs/>
          <w:i/>
          <w:iCs/>
          <w:sz w:val="22"/>
          <w:szCs w:val="22"/>
        </w:rPr>
        <w:t xml:space="preserve">załącznik nr 2 </w:t>
      </w:r>
      <w:r w:rsidRPr="00594FA6">
        <w:rPr>
          <w:sz w:val="22"/>
          <w:szCs w:val="22"/>
        </w:rPr>
        <w:t>do niniejszej SIWZ.</w:t>
      </w:r>
    </w:p>
    <w:p w14:paraId="13604247" w14:textId="77777777" w:rsidR="00C42160" w:rsidRPr="00594FA6" w:rsidRDefault="00C42160" w:rsidP="008E46D2">
      <w:pPr>
        <w:widowControl w:val="0"/>
        <w:numPr>
          <w:ilvl w:val="0"/>
          <w:numId w:val="24"/>
        </w:numPr>
        <w:tabs>
          <w:tab w:val="clear" w:pos="720"/>
          <w:tab w:val="left" w:pos="-567"/>
          <w:tab w:val="num" w:pos="-284"/>
        </w:tabs>
        <w:autoSpaceDE w:val="0"/>
        <w:autoSpaceDN w:val="0"/>
        <w:adjustRightInd w:val="0"/>
        <w:ind w:left="426" w:hanging="426"/>
        <w:jc w:val="both"/>
        <w:rPr>
          <w:b/>
          <w:bCs/>
          <w:i/>
          <w:sz w:val="22"/>
          <w:szCs w:val="22"/>
        </w:rPr>
      </w:pPr>
      <w:r w:rsidRPr="00594FA6">
        <w:rPr>
          <w:b/>
          <w:i/>
          <w:sz w:val="22"/>
          <w:szCs w:val="22"/>
        </w:rPr>
        <w:t>Oferta musi być napisana w języku polskim, na maszynie do pisania, komputerze lub inną trwałą i czytelną techniką oraz podpisana przez osobę(y) upoważnioną/</w:t>
      </w:r>
      <w:proofErr w:type="spellStart"/>
      <w:r w:rsidRPr="00594FA6">
        <w:rPr>
          <w:b/>
          <w:i/>
          <w:sz w:val="22"/>
          <w:szCs w:val="22"/>
        </w:rPr>
        <w:t>ne</w:t>
      </w:r>
      <w:proofErr w:type="spellEnd"/>
      <w:r w:rsidRPr="00594FA6">
        <w:rPr>
          <w:b/>
          <w:i/>
          <w:sz w:val="22"/>
          <w:szCs w:val="22"/>
        </w:rPr>
        <w:t xml:space="preserve"> do reprezentowania firmy na zewnątrz i zaciągania zobowiązań w wysokości odpowiadającej cenie oferty. Dokumenty potwierdzające spełnienie warunków udziału w postępowaniu sporządzone w języku obcym muszą być złożone wraz z tłumaczeniem na język polski, poświadczonym przez Wykonawcę.</w:t>
      </w:r>
    </w:p>
    <w:p w14:paraId="6EDB4BA6" w14:textId="77777777" w:rsidR="00C42160" w:rsidRPr="00594FA6" w:rsidRDefault="00C42160" w:rsidP="008E46D2">
      <w:pPr>
        <w:widowControl w:val="0"/>
        <w:numPr>
          <w:ilvl w:val="0"/>
          <w:numId w:val="24"/>
        </w:numPr>
        <w:tabs>
          <w:tab w:val="clear" w:pos="720"/>
          <w:tab w:val="left" w:pos="-567"/>
          <w:tab w:val="num" w:pos="-284"/>
        </w:tabs>
        <w:autoSpaceDE w:val="0"/>
        <w:autoSpaceDN w:val="0"/>
        <w:adjustRightInd w:val="0"/>
        <w:ind w:left="426" w:hanging="426"/>
        <w:jc w:val="both"/>
        <w:rPr>
          <w:sz w:val="22"/>
          <w:szCs w:val="22"/>
        </w:rPr>
      </w:pPr>
      <w:r w:rsidRPr="00594FA6">
        <w:rPr>
          <w:b/>
          <w:bCs/>
          <w:sz w:val="22"/>
          <w:szCs w:val="22"/>
        </w:rPr>
        <w:t>Oferta i załączniki do oferty (oświadczenia i dokumenty) muszą być podpisane przez upoważnionego/</w:t>
      </w:r>
      <w:proofErr w:type="spellStart"/>
      <w:r w:rsidRPr="00594FA6">
        <w:rPr>
          <w:b/>
          <w:bCs/>
          <w:sz w:val="22"/>
          <w:szCs w:val="22"/>
        </w:rPr>
        <w:t>ych</w:t>
      </w:r>
      <w:proofErr w:type="spellEnd"/>
      <w:r w:rsidRPr="00594FA6">
        <w:rPr>
          <w:b/>
          <w:bCs/>
          <w:sz w:val="22"/>
          <w:szCs w:val="22"/>
        </w:rPr>
        <w:t xml:space="preserve">  </w:t>
      </w:r>
      <w:proofErr w:type="spellStart"/>
      <w:r w:rsidRPr="00594FA6">
        <w:rPr>
          <w:b/>
          <w:bCs/>
          <w:sz w:val="22"/>
          <w:szCs w:val="22"/>
        </w:rPr>
        <w:t>przedstawieciela</w:t>
      </w:r>
      <w:proofErr w:type="spellEnd"/>
      <w:r w:rsidRPr="00594FA6">
        <w:rPr>
          <w:b/>
          <w:bCs/>
          <w:sz w:val="22"/>
          <w:szCs w:val="22"/>
        </w:rPr>
        <w:t>/li Wykonawcy.</w:t>
      </w:r>
    </w:p>
    <w:p w14:paraId="6DF1FF6F" w14:textId="77777777" w:rsidR="00C42160" w:rsidRPr="00594FA6" w:rsidRDefault="00C42160" w:rsidP="008E46D2">
      <w:pPr>
        <w:widowControl w:val="0"/>
        <w:numPr>
          <w:ilvl w:val="1"/>
          <w:numId w:val="26"/>
        </w:numPr>
        <w:tabs>
          <w:tab w:val="left" w:pos="-567"/>
        </w:tabs>
        <w:autoSpaceDE w:val="0"/>
        <w:autoSpaceDN w:val="0"/>
        <w:adjustRightInd w:val="0"/>
        <w:jc w:val="both"/>
        <w:rPr>
          <w:sz w:val="22"/>
          <w:szCs w:val="22"/>
        </w:rPr>
      </w:pPr>
      <w:r w:rsidRPr="00594FA6">
        <w:rPr>
          <w:sz w:val="22"/>
          <w:szCs w:val="22"/>
        </w:rPr>
        <w:t>W przypadku składania dokumentów w formie kopii</w:t>
      </w:r>
      <w:r w:rsidRPr="00594FA6">
        <w:rPr>
          <w:b/>
          <w:bCs/>
          <w:sz w:val="22"/>
          <w:szCs w:val="22"/>
        </w:rPr>
        <w:t xml:space="preserve">, </w:t>
      </w:r>
      <w:r w:rsidRPr="00594FA6">
        <w:rPr>
          <w:b/>
          <w:bCs/>
          <w:sz w:val="22"/>
          <w:szCs w:val="22"/>
          <w:u w:val="single"/>
        </w:rPr>
        <w:t>muszą one być poświadczone za zgodność z oryginałem</w:t>
      </w:r>
      <w:r w:rsidRPr="00594FA6">
        <w:rPr>
          <w:sz w:val="22"/>
          <w:szCs w:val="22"/>
        </w:rPr>
        <w:t xml:space="preserve"> przez </w:t>
      </w:r>
      <w:proofErr w:type="spellStart"/>
      <w:r w:rsidRPr="00594FA6">
        <w:rPr>
          <w:sz w:val="22"/>
          <w:szCs w:val="22"/>
        </w:rPr>
        <w:t>upoważnion</w:t>
      </w:r>
      <w:proofErr w:type="spellEnd"/>
      <w:r w:rsidRPr="00594FA6">
        <w:rPr>
          <w:sz w:val="22"/>
          <w:szCs w:val="22"/>
        </w:rPr>
        <w:t>(ego)</w:t>
      </w:r>
      <w:proofErr w:type="spellStart"/>
      <w:r w:rsidRPr="00594FA6">
        <w:rPr>
          <w:sz w:val="22"/>
          <w:szCs w:val="22"/>
        </w:rPr>
        <w:t>ych</w:t>
      </w:r>
      <w:proofErr w:type="spellEnd"/>
      <w:r w:rsidRPr="00594FA6">
        <w:rPr>
          <w:sz w:val="22"/>
          <w:szCs w:val="22"/>
        </w:rPr>
        <w:t xml:space="preserve"> przedstawiciel(a)i Wykonawcy (patrz również pkt 11 rozdz. V SIWZ - wymogi formalne pełnomocnictwa). </w:t>
      </w:r>
    </w:p>
    <w:p w14:paraId="77E14752" w14:textId="77777777" w:rsidR="00C42160" w:rsidRPr="00594FA6" w:rsidRDefault="00C42160" w:rsidP="008E46D2">
      <w:pPr>
        <w:widowControl w:val="0"/>
        <w:numPr>
          <w:ilvl w:val="1"/>
          <w:numId w:val="26"/>
        </w:numPr>
        <w:tabs>
          <w:tab w:val="left" w:pos="-567"/>
        </w:tabs>
        <w:autoSpaceDE w:val="0"/>
        <w:autoSpaceDN w:val="0"/>
        <w:adjustRightInd w:val="0"/>
        <w:jc w:val="both"/>
        <w:rPr>
          <w:sz w:val="22"/>
          <w:szCs w:val="22"/>
        </w:rPr>
      </w:pPr>
      <w:r w:rsidRPr="00594FA6">
        <w:rPr>
          <w:sz w:val="22"/>
          <w:szCs w:val="22"/>
        </w:rPr>
        <w:t>Poświadczenie za zgodność z oryginałem winno być sporządzone w sposób umożliwiający identyfikację podpisu (np. wraz z imienną pieczątką osoby poświadczającej kopię dokumentu za zgodność z oryginałem).</w:t>
      </w:r>
    </w:p>
    <w:p w14:paraId="187A1AB0" w14:textId="77777777" w:rsidR="00C42160" w:rsidRPr="00594FA6" w:rsidRDefault="00C42160" w:rsidP="008E46D2">
      <w:pPr>
        <w:widowControl w:val="0"/>
        <w:numPr>
          <w:ilvl w:val="1"/>
          <w:numId w:val="26"/>
        </w:numPr>
        <w:tabs>
          <w:tab w:val="left" w:pos="-567"/>
        </w:tabs>
        <w:autoSpaceDE w:val="0"/>
        <w:autoSpaceDN w:val="0"/>
        <w:adjustRightInd w:val="0"/>
        <w:jc w:val="both"/>
        <w:rPr>
          <w:sz w:val="22"/>
          <w:szCs w:val="22"/>
        </w:rPr>
      </w:pPr>
      <w:r w:rsidRPr="00594FA6">
        <w:rPr>
          <w:sz w:val="22"/>
          <w:szCs w:val="22"/>
        </w:rPr>
        <w:t xml:space="preserve">W przypadku podpisywania oferty lub poświadczenia za zgodność z oryginałem kopii dokumentów przez </w:t>
      </w:r>
      <w:proofErr w:type="spellStart"/>
      <w:r w:rsidRPr="00594FA6">
        <w:rPr>
          <w:sz w:val="22"/>
          <w:szCs w:val="22"/>
        </w:rPr>
        <w:t>osob</w:t>
      </w:r>
      <w:proofErr w:type="spellEnd"/>
      <w:r w:rsidRPr="00594FA6">
        <w:rPr>
          <w:sz w:val="22"/>
          <w:szCs w:val="22"/>
        </w:rPr>
        <w:t xml:space="preserve">(ę)y nie </w:t>
      </w:r>
      <w:proofErr w:type="spellStart"/>
      <w:r w:rsidRPr="00594FA6">
        <w:rPr>
          <w:sz w:val="22"/>
          <w:szCs w:val="22"/>
        </w:rPr>
        <w:t>wymienion</w:t>
      </w:r>
      <w:proofErr w:type="spellEnd"/>
      <w:r w:rsidRPr="00594FA6">
        <w:rPr>
          <w:sz w:val="22"/>
          <w:szCs w:val="22"/>
        </w:rPr>
        <w:t xml:space="preserve">(ą)e w dokumencie rejestracyjnym (ewidencyjnym) Wykonawcy, </w:t>
      </w:r>
      <w:r w:rsidRPr="00594FA6">
        <w:rPr>
          <w:b/>
          <w:bCs/>
          <w:sz w:val="22"/>
          <w:szCs w:val="22"/>
          <w:u w:val="single"/>
        </w:rPr>
        <w:t>należy do oferty dołączyć stosowne pełnomocnictwo.</w:t>
      </w:r>
      <w:r w:rsidRPr="00594FA6">
        <w:rPr>
          <w:sz w:val="22"/>
          <w:szCs w:val="22"/>
        </w:rPr>
        <w:t xml:space="preserve"> Pełnomocnictwo powinno być przedstawione w formie oryginału lub poświadczonej notarialnie za zgodność z oryginałem kopii.</w:t>
      </w:r>
    </w:p>
    <w:p w14:paraId="1F5E9C32" w14:textId="77777777" w:rsidR="00C42160" w:rsidRPr="00594FA6" w:rsidRDefault="00C42160" w:rsidP="008E46D2">
      <w:pPr>
        <w:widowControl w:val="0"/>
        <w:numPr>
          <w:ilvl w:val="0"/>
          <w:numId w:val="24"/>
        </w:numPr>
        <w:tabs>
          <w:tab w:val="clear" w:pos="720"/>
          <w:tab w:val="left" w:pos="-567"/>
          <w:tab w:val="num" w:pos="-284"/>
        </w:tabs>
        <w:autoSpaceDE w:val="0"/>
        <w:autoSpaceDN w:val="0"/>
        <w:adjustRightInd w:val="0"/>
        <w:ind w:left="426" w:hanging="426"/>
        <w:jc w:val="both"/>
        <w:rPr>
          <w:b/>
          <w:bCs/>
          <w:sz w:val="22"/>
          <w:szCs w:val="22"/>
        </w:rPr>
      </w:pPr>
      <w:r w:rsidRPr="00594FA6">
        <w:rPr>
          <w:sz w:val="22"/>
          <w:szCs w:val="22"/>
        </w:rPr>
        <w:t xml:space="preserve">Zamawiający zaleca, aby każda </w:t>
      </w:r>
      <w:r w:rsidRPr="00594FA6">
        <w:rPr>
          <w:b/>
          <w:bCs/>
          <w:sz w:val="22"/>
          <w:szCs w:val="22"/>
          <w:u w:val="single"/>
        </w:rPr>
        <w:t>zapisana strona</w:t>
      </w:r>
      <w:r w:rsidRPr="00594FA6">
        <w:rPr>
          <w:sz w:val="22"/>
          <w:szCs w:val="22"/>
        </w:rPr>
        <w:t xml:space="preserve"> oferty (wraz z załącznikami do oferty) była ponumerowana kolejnymi numerami. </w:t>
      </w:r>
    </w:p>
    <w:p w14:paraId="0B9ADDDE" w14:textId="77777777" w:rsidR="00C42160" w:rsidRPr="00594FA6" w:rsidRDefault="00C42160" w:rsidP="008E46D2">
      <w:pPr>
        <w:widowControl w:val="0"/>
        <w:numPr>
          <w:ilvl w:val="0"/>
          <w:numId w:val="24"/>
        </w:numPr>
        <w:tabs>
          <w:tab w:val="clear" w:pos="720"/>
          <w:tab w:val="left" w:pos="-567"/>
          <w:tab w:val="num" w:pos="-284"/>
        </w:tabs>
        <w:autoSpaceDE w:val="0"/>
        <w:autoSpaceDN w:val="0"/>
        <w:adjustRightInd w:val="0"/>
        <w:ind w:left="426" w:hanging="426"/>
        <w:jc w:val="both"/>
        <w:rPr>
          <w:b/>
          <w:bCs/>
          <w:sz w:val="22"/>
          <w:szCs w:val="22"/>
        </w:rPr>
      </w:pPr>
      <w:r w:rsidRPr="00594FA6">
        <w:rPr>
          <w:sz w:val="22"/>
          <w:szCs w:val="22"/>
        </w:rPr>
        <w:t>Zamawiający zaleca, aby oferta wraz z załącznikami była zestawiona w sposób uniemożliwiający jej samoistną dekompletację (bez udziału osób trzecich) oraz uniemożliwiający zmianę jej zawartości bez widocznych śladów naruszenia, np. całą ofertę Wykonawca może przesznurować, a końce sznurka trwale zabezpieczyć, zszyć wszystkie strony oferty na co najmniej dwie zszywki itp.</w:t>
      </w:r>
    </w:p>
    <w:p w14:paraId="4F3E4DDD" w14:textId="77777777" w:rsidR="00C42160" w:rsidRPr="00594FA6" w:rsidRDefault="00C42160" w:rsidP="008E46D2">
      <w:pPr>
        <w:widowControl w:val="0"/>
        <w:numPr>
          <w:ilvl w:val="0"/>
          <w:numId w:val="24"/>
        </w:numPr>
        <w:tabs>
          <w:tab w:val="clear" w:pos="720"/>
          <w:tab w:val="left" w:pos="-567"/>
          <w:tab w:val="num" w:pos="-284"/>
        </w:tabs>
        <w:autoSpaceDE w:val="0"/>
        <w:autoSpaceDN w:val="0"/>
        <w:adjustRightInd w:val="0"/>
        <w:ind w:left="426" w:hanging="426"/>
        <w:jc w:val="both"/>
        <w:rPr>
          <w:b/>
          <w:bCs/>
          <w:sz w:val="22"/>
          <w:szCs w:val="22"/>
        </w:rPr>
      </w:pPr>
      <w:r w:rsidRPr="00594FA6">
        <w:rPr>
          <w:sz w:val="22"/>
          <w:szCs w:val="22"/>
        </w:rPr>
        <w:t xml:space="preserve">Wszelkie poprawki lub zmiany w tekście oferty (w tym w załącznikach do oferty) </w:t>
      </w:r>
      <w:r w:rsidRPr="00594FA6">
        <w:rPr>
          <w:b/>
          <w:bCs/>
          <w:sz w:val="22"/>
          <w:szCs w:val="22"/>
        </w:rPr>
        <w:t xml:space="preserve">muszą być parafowane (lub podpisane) własnoręcznie przez </w:t>
      </w:r>
      <w:proofErr w:type="spellStart"/>
      <w:r w:rsidRPr="00594FA6">
        <w:rPr>
          <w:b/>
          <w:bCs/>
          <w:sz w:val="22"/>
          <w:szCs w:val="22"/>
        </w:rPr>
        <w:t>osob</w:t>
      </w:r>
      <w:proofErr w:type="spellEnd"/>
      <w:r w:rsidRPr="00594FA6">
        <w:rPr>
          <w:b/>
          <w:bCs/>
          <w:sz w:val="22"/>
          <w:szCs w:val="22"/>
        </w:rPr>
        <w:t>(ę)y podpisując(ą)e ofertę.</w:t>
      </w:r>
      <w:r w:rsidRPr="00594FA6">
        <w:rPr>
          <w:sz w:val="22"/>
          <w:szCs w:val="22"/>
        </w:rPr>
        <w:t xml:space="preserve"> Parafka (podpis) winna być naniesiona w sposób umożliwiający jej  identyfikację. </w:t>
      </w:r>
    </w:p>
    <w:p w14:paraId="243DE450" w14:textId="77777777" w:rsidR="00C42160" w:rsidRPr="00594FA6" w:rsidRDefault="00C42160" w:rsidP="008E46D2">
      <w:pPr>
        <w:widowControl w:val="0"/>
        <w:numPr>
          <w:ilvl w:val="0"/>
          <w:numId w:val="24"/>
        </w:numPr>
        <w:tabs>
          <w:tab w:val="clear" w:pos="720"/>
          <w:tab w:val="left" w:pos="-567"/>
          <w:tab w:val="num" w:pos="-284"/>
        </w:tabs>
        <w:autoSpaceDE w:val="0"/>
        <w:autoSpaceDN w:val="0"/>
        <w:adjustRightInd w:val="0"/>
        <w:ind w:left="426" w:hanging="426"/>
        <w:jc w:val="both"/>
        <w:rPr>
          <w:b/>
          <w:bCs/>
          <w:sz w:val="22"/>
          <w:szCs w:val="22"/>
        </w:rPr>
      </w:pPr>
      <w:r w:rsidRPr="00594FA6">
        <w:rPr>
          <w:b/>
          <w:bCs/>
          <w:sz w:val="22"/>
          <w:szCs w:val="22"/>
        </w:rPr>
        <w:t xml:space="preserve">Zamawiający informuje, iż zgodnie z art. 96 ust. 3 ustawy Prawo zamówień publicznych, oferty składane w postępowaniu o zamówienie publiczne są jawne </w:t>
      </w:r>
      <w:r w:rsidRPr="00594FA6">
        <w:rPr>
          <w:b/>
          <w:bCs/>
          <w:sz w:val="22"/>
          <w:szCs w:val="22"/>
        </w:rPr>
        <w:br/>
        <w:t xml:space="preserve">i podlegają udostępnieniu od chwili ich otwarcia, z wyjątkiem </w:t>
      </w:r>
      <w:r w:rsidRPr="00594FA6">
        <w:rPr>
          <w:b/>
          <w:bCs/>
          <w:sz w:val="22"/>
          <w:szCs w:val="22"/>
          <w:u w:val="single"/>
        </w:rPr>
        <w:t>informacji</w:t>
      </w:r>
      <w:r w:rsidRPr="00594FA6">
        <w:rPr>
          <w:b/>
          <w:bCs/>
          <w:sz w:val="22"/>
          <w:szCs w:val="22"/>
        </w:rPr>
        <w:t xml:space="preserve"> stanowiących tajemnicę przedsiębiorstwa w rozumieniu przepisów o zwalczaniu nieuczciwej konkurencji, jeśli Wykonawca, nie później niż w terminie składania ofert, zastrzegł, że nie mogą one być udostępniane. </w:t>
      </w:r>
    </w:p>
    <w:p w14:paraId="756CA069" w14:textId="77777777" w:rsidR="00C42160" w:rsidRPr="00594FA6" w:rsidRDefault="00C42160" w:rsidP="008E46D2">
      <w:pPr>
        <w:widowControl w:val="0"/>
        <w:numPr>
          <w:ilvl w:val="1"/>
          <w:numId w:val="25"/>
        </w:numPr>
        <w:tabs>
          <w:tab w:val="clear" w:pos="644"/>
          <w:tab w:val="num" w:pos="851"/>
        </w:tabs>
        <w:autoSpaceDE w:val="0"/>
        <w:autoSpaceDN w:val="0"/>
        <w:adjustRightInd w:val="0"/>
        <w:ind w:left="851"/>
        <w:jc w:val="both"/>
        <w:rPr>
          <w:sz w:val="22"/>
          <w:szCs w:val="22"/>
        </w:rPr>
      </w:pPr>
      <w:r w:rsidRPr="00594FA6">
        <w:rPr>
          <w:sz w:val="22"/>
          <w:szCs w:val="22"/>
        </w:rPr>
        <w:t xml:space="preserve">Przez tajemnicę przedsiębiorstwa w rozumieniu art. 11 ust. 4 ustawy z dnia 16 kwietnia 1993 r. o zwalczaniu nieuczciwej konkurencji (Dz.U. z 2018 r. poz. 419 z </w:t>
      </w:r>
      <w:proofErr w:type="spellStart"/>
      <w:r w:rsidRPr="00594FA6">
        <w:rPr>
          <w:sz w:val="22"/>
          <w:szCs w:val="22"/>
        </w:rPr>
        <w:t>późn</w:t>
      </w:r>
      <w:proofErr w:type="spellEnd"/>
      <w:r w:rsidRPr="00594FA6">
        <w:rPr>
          <w:sz w:val="22"/>
          <w:szCs w:val="22"/>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14:paraId="6352C3B2" w14:textId="77777777" w:rsidR="00C42160" w:rsidRPr="00594FA6" w:rsidRDefault="00C42160" w:rsidP="008E46D2">
      <w:pPr>
        <w:widowControl w:val="0"/>
        <w:numPr>
          <w:ilvl w:val="1"/>
          <w:numId w:val="25"/>
        </w:numPr>
        <w:tabs>
          <w:tab w:val="clear" w:pos="644"/>
          <w:tab w:val="num" w:pos="851"/>
        </w:tabs>
        <w:autoSpaceDE w:val="0"/>
        <w:autoSpaceDN w:val="0"/>
        <w:adjustRightInd w:val="0"/>
        <w:ind w:left="851"/>
        <w:jc w:val="both"/>
        <w:rPr>
          <w:sz w:val="22"/>
          <w:szCs w:val="22"/>
        </w:rPr>
      </w:pPr>
      <w:r w:rsidRPr="00594FA6">
        <w:rPr>
          <w:b/>
          <w:bCs/>
          <w:sz w:val="22"/>
          <w:szCs w:val="22"/>
        </w:rPr>
        <w:t xml:space="preserve">Stosowne zastrzeżenie Wykonawca winien złożyć na Formularzu ofertowym a wyjaśnienia wykazujące, iż zastrzeżone informacje stanowią tajemnicę </w:t>
      </w:r>
      <w:r w:rsidRPr="00594FA6">
        <w:rPr>
          <w:b/>
          <w:bCs/>
          <w:sz w:val="22"/>
          <w:szCs w:val="22"/>
        </w:rPr>
        <w:lastRenderedPageBreak/>
        <w:t xml:space="preserve">przedsiębiorstwa należy załączyć do oferty. W przeciwnym razie </w:t>
      </w:r>
      <w:r w:rsidRPr="00594FA6">
        <w:rPr>
          <w:b/>
          <w:bCs/>
          <w:sz w:val="22"/>
          <w:szCs w:val="22"/>
          <w:u w:val="single"/>
        </w:rPr>
        <w:t>cała oferta zostanie ujawniona</w:t>
      </w:r>
      <w:r w:rsidRPr="00594FA6">
        <w:rPr>
          <w:b/>
          <w:bCs/>
          <w:sz w:val="22"/>
          <w:szCs w:val="22"/>
        </w:rPr>
        <w:t xml:space="preserve"> na życzenie każdego uczestnika postępowania.</w:t>
      </w:r>
    </w:p>
    <w:p w14:paraId="792A5EB3" w14:textId="77777777" w:rsidR="00C42160" w:rsidRPr="00594FA6" w:rsidRDefault="00C42160" w:rsidP="008E46D2">
      <w:pPr>
        <w:widowControl w:val="0"/>
        <w:numPr>
          <w:ilvl w:val="1"/>
          <w:numId w:val="25"/>
        </w:numPr>
        <w:tabs>
          <w:tab w:val="clear" w:pos="644"/>
          <w:tab w:val="num" w:pos="851"/>
        </w:tabs>
        <w:autoSpaceDE w:val="0"/>
        <w:autoSpaceDN w:val="0"/>
        <w:adjustRightInd w:val="0"/>
        <w:ind w:left="851"/>
        <w:jc w:val="both"/>
        <w:rPr>
          <w:sz w:val="22"/>
          <w:szCs w:val="22"/>
        </w:rPr>
      </w:pPr>
      <w:r w:rsidRPr="00594FA6">
        <w:rPr>
          <w:sz w:val="22"/>
          <w:szCs w:val="22"/>
        </w:rPr>
        <w:t xml:space="preserve">Zgodnie z art. 8 ust 3 ustawy Prawo zamówień publicznych nie ujawnia się informacji stanowiących tajemnicę przedsiębiorstwa w rozumieniu przepisów o zwalczaniu nieuczciwej konkurencji, jeżeli </w:t>
      </w:r>
      <w:r w:rsidRPr="00594FA6">
        <w:rPr>
          <w:sz w:val="22"/>
          <w:szCs w:val="22"/>
          <w:u w:val="single"/>
        </w:rPr>
        <w:t xml:space="preserve">wykonawca, </w:t>
      </w:r>
      <w:r w:rsidRPr="00594FA6">
        <w:rPr>
          <w:b/>
          <w:sz w:val="22"/>
          <w:szCs w:val="22"/>
          <w:u w:val="single"/>
        </w:rPr>
        <w:t>nie później niż w terminie składania ofert</w:t>
      </w:r>
      <w:r w:rsidRPr="00594FA6">
        <w:rPr>
          <w:sz w:val="22"/>
          <w:szCs w:val="22"/>
          <w:u w:val="single"/>
        </w:rPr>
        <w:t xml:space="preserve"> lub wniosków o dopuszczenie do udziału w postępowaniu, zastrzegł, że nie mogą być one udostępniane </w:t>
      </w:r>
      <w:r w:rsidRPr="00594FA6">
        <w:rPr>
          <w:b/>
          <w:sz w:val="22"/>
          <w:szCs w:val="22"/>
          <w:u w:val="single"/>
        </w:rPr>
        <w:t>oraz</w:t>
      </w:r>
      <w:r w:rsidRPr="00594FA6">
        <w:rPr>
          <w:sz w:val="22"/>
          <w:szCs w:val="22"/>
          <w:u w:val="single"/>
        </w:rPr>
        <w:t xml:space="preserve"> </w:t>
      </w:r>
      <w:r w:rsidRPr="00594FA6">
        <w:rPr>
          <w:b/>
          <w:sz w:val="22"/>
          <w:szCs w:val="22"/>
          <w:u w:val="single"/>
        </w:rPr>
        <w:t>wykazał, iż zastrzeżone informacje stanowią tajemnicę przedsiębiorstwa</w:t>
      </w:r>
      <w:r w:rsidRPr="00594FA6">
        <w:rPr>
          <w:b/>
          <w:sz w:val="22"/>
          <w:szCs w:val="22"/>
        </w:rPr>
        <w:t>.</w:t>
      </w:r>
      <w:r w:rsidRPr="00594FA6">
        <w:rPr>
          <w:sz w:val="22"/>
          <w:szCs w:val="22"/>
        </w:rPr>
        <w:t xml:space="preserve"> Wykonawca nie może zastrzec informacji, o których mowa w art. 86 ust. 4. Przepis stosuje się odpowiednio do konkursu.</w:t>
      </w:r>
    </w:p>
    <w:p w14:paraId="697FED77" w14:textId="77777777" w:rsidR="00C42160" w:rsidRPr="00594FA6" w:rsidRDefault="00C42160" w:rsidP="008E46D2">
      <w:pPr>
        <w:widowControl w:val="0"/>
        <w:numPr>
          <w:ilvl w:val="1"/>
          <w:numId w:val="25"/>
        </w:numPr>
        <w:tabs>
          <w:tab w:val="clear" w:pos="644"/>
          <w:tab w:val="num" w:pos="851"/>
        </w:tabs>
        <w:autoSpaceDE w:val="0"/>
        <w:autoSpaceDN w:val="0"/>
        <w:adjustRightInd w:val="0"/>
        <w:ind w:left="851"/>
        <w:jc w:val="both"/>
        <w:rPr>
          <w:sz w:val="22"/>
          <w:szCs w:val="22"/>
        </w:rPr>
      </w:pPr>
      <w:r w:rsidRPr="00594FA6">
        <w:rPr>
          <w:sz w:val="22"/>
          <w:szCs w:val="22"/>
        </w:rPr>
        <w:t xml:space="preserve">Zamawiający wymaga, aby informacje zastrzeżone jako tajemnica przedsiębiorstwa były przez Wykonawcę złożone w oddzielnej </w:t>
      </w:r>
      <w:r w:rsidRPr="00594FA6">
        <w:rPr>
          <w:sz w:val="22"/>
          <w:szCs w:val="22"/>
          <w:u w:val="single"/>
        </w:rPr>
        <w:t>wewnętrznej</w:t>
      </w:r>
      <w:r w:rsidRPr="00594FA6">
        <w:rPr>
          <w:sz w:val="22"/>
          <w:szCs w:val="22"/>
        </w:rPr>
        <w:t xml:space="preserve"> kopercie z oznakowaniem „tajemnica przedsiębiorstwa”, lub spięte (zszyte) oddzielnie od pozostałych, jawnych elementów oferty.</w:t>
      </w:r>
    </w:p>
    <w:p w14:paraId="6BC5D28F" w14:textId="77777777" w:rsidR="00C42160" w:rsidRPr="00594FA6" w:rsidRDefault="00C42160" w:rsidP="008E46D2">
      <w:pPr>
        <w:widowControl w:val="0"/>
        <w:numPr>
          <w:ilvl w:val="1"/>
          <w:numId w:val="25"/>
        </w:numPr>
        <w:tabs>
          <w:tab w:val="clear" w:pos="644"/>
          <w:tab w:val="num" w:pos="851"/>
        </w:tabs>
        <w:autoSpaceDE w:val="0"/>
        <w:autoSpaceDN w:val="0"/>
        <w:adjustRightInd w:val="0"/>
        <w:ind w:left="851"/>
        <w:jc w:val="both"/>
        <w:rPr>
          <w:sz w:val="22"/>
          <w:szCs w:val="22"/>
        </w:rPr>
      </w:pPr>
      <w:r w:rsidRPr="00594FA6">
        <w:rPr>
          <w:sz w:val="22"/>
          <w:szCs w:val="22"/>
        </w:rPr>
        <w:t xml:space="preserve">Wykonawca w szczególności </w:t>
      </w:r>
      <w:r w:rsidRPr="00594FA6">
        <w:rPr>
          <w:b/>
          <w:bCs/>
          <w:sz w:val="22"/>
          <w:szCs w:val="22"/>
        </w:rPr>
        <w:t>nie może zastrzec</w:t>
      </w:r>
      <w:r w:rsidRPr="00594FA6">
        <w:rPr>
          <w:sz w:val="22"/>
          <w:szCs w:val="22"/>
        </w:rPr>
        <w:t xml:space="preserve"> informacji dotyczących ceny, terminu wykonania zamówienia, okresu gwarancji i warunków płatności zawartych w ofercie.</w:t>
      </w:r>
    </w:p>
    <w:p w14:paraId="1F2B9A1C" w14:textId="77777777" w:rsidR="00C42160" w:rsidRPr="00594FA6" w:rsidRDefault="00C42160" w:rsidP="008E46D2">
      <w:pPr>
        <w:widowControl w:val="0"/>
        <w:numPr>
          <w:ilvl w:val="1"/>
          <w:numId w:val="25"/>
        </w:numPr>
        <w:tabs>
          <w:tab w:val="clear" w:pos="644"/>
          <w:tab w:val="num" w:pos="851"/>
        </w:tabs>
        <w:autoSpaceDE w:val="0"/>
        <w:autoSpaceDN w:val="0"/>
        <w:adjustRightInd w:val="0"/>
        <w:ind w:left="851"/>
        <w:jc w:val="both"/>
        <w:rPr>
          <w:sz w:val="22"/>
          <w:szCs w:val="22"/>
        </w:rPr>
      </w:pPr>
      <w:r w:rsidRPr="00594FA6">
        <w:rPr>
          <w:sz w:val="22"/>
          <w:szCs w:val="22"/>
        </w:rPr>
        <w:t>Udostępnianie ofert odbywać się będzie po złożeniu prośby skierowanej do Zamawiającego.</w:t>
      </w:r>
    </w:p>
    <w:p w14:paraId="66C3D5D9" w14:textId="77777777" w:rsidR="00C42160" w:rsidRPr="00594FA6" w:rsidRDefault="00C42160" w:rsidP="008E46D2">
      <w:pPr>
        <w:widowControl w:val="0"/>
        <w:numPr>
          <w:ilvl w:val="0"/>
          <w:numId w:val="24"/>
        </w:numPr>
        <w:tabs>
          <w:tab w:val="clear" w:pos="720"/>
          <w:tab w:val="left" w:pos="-567"/>
        </w:tabs>
        <w:autoSpaceDE w:val="0"/>
        <w:autoSpaceDN w:val="0"/>
        <w:adjustRightInd w:val="0"/>
        <w:ind w:left="426"/>
        <w:jc w:val="both"/>
        <w:rPr>
          <w:sz w:val="22"/>
          <w:szCs w:val="22"/>
        </w:rPr>
      </w:pPr>
      <w:r w:rsidRPr="00594FA6">
        <w:rPr>
          <w:sz w:val="22"/>
          <w:szCs w:val="22"/>
        </w:rPr>
        <w:t xml:space="preserve">Wykonawcy ponoszą wszelkie koszty związane z przygotowaniem i złożeniem oferty, </w:t>
      </w:r>
      <w:r w:rsidRPr="00594FA6">
        <w:rPr>
          <w:sz w:val="22"/>
          <w:szCs w:val="22"/>
        </w:rPr>
        <w:br/>
        <w:t>z zastrzeżeniem art. 93 ust. 4 Prawo zamówień publicznych.</w:t>
      </w:r>
    </w:p>
    <w:p w14:paraId="01EFD016" w14:textId="77777777" w:rsidR="00C42160" w:rsidRPr="00594FA6" w:rsidRDefault="00C42160" w:rsidP="008E46D2">
      <w:pPr>
        <w:widowControl w:val="0"/>
        <w:numPr>
          <w:ilvl w:val="0"/>
          <w:numId w:val="24"/>
        </w:numPr>
        <w:tabs>
          <w:tab w:val="clear" w:pos="720"/>
          <w:tab w:val="left" w:pos="-567"/>
        </w:tabs>
        <w:autoSpaceDE w:val="0"/>
        <w:autoSpaceDN w:val="0"/>
        <w:adjustRightInd w:val="0"/>
        <w:ind w:left="426"/>
        <w:jc w:val="both"/>
        <w:rPr>
          <w:sz w:val="22"/>
          <w:szCs w:val="22"/>
        </w:rPr>
      </w:pPr>
      <w:r w:rsidRPr="00594FA6">
        <w:rPr>
          <w:sz w:val="22"/>
          <w:szCs w:val="22"/>
        </w:rPr>
        <w:t>Wykonawcy mogą wspólnie ubiegać się o udzielenie zamówienia (np. konsorcjum, spółka cywilna). W takim przypadku ich oferta musi spełniać następujące wymagania:</w:t>
      </w:r>
    </w:p>
    <w:p w14:paraId="680E7ED5" w14:textId="77777777" w:rsidR="00C42160" w:rsidRPr="00594FA6" w:rsidRDefault="00C42160" w:rsidP="008E46D2">
      <w:pPr>
        <w:widowControl w:val="0"/>
        <w:numPr>
          <w:ilvl w:val="1"/>
          <w:numId w:val="27"/>
        </w:numPr>
        <w:autoSpaceDE w:val="0"/>
        <w:autoSpaceDN w:val="0"/>
        <w:adjustRightInd w:val="0"/>
        <w:jc w:val="both"/>
        <w:rPr>
          <w:sz w:val="22"/>
          <w:szCs w:val="22"/>
        </w:rPr>
      </w:pPr>
      <w:r w:rsidRPr="00594FA6">
        <w:rPr>
          <w:sz w:val="22"/>
          <w:szCs w:val="22"/>
        </w:rPr>
        <w:t>w odniesieniu do wymagań postawionych przez Zamawiającego w stosunku do Wykonawców, ubiegających się wspólnie o udzielenie zamówienia każdy Wykonawca wypełnia oświadczenie, którego treść zawiera Załącznik nr 1A i 1B,</w:t>
      </w:r>
    </w:p>
    <w:p w14:paraId="0F249CFB" w14:textId="77777777" w:rsidR="00C42160" w:rsidRPr="00594FA6" w:rsidRDefault="00C42160" w:rsidP="008E46D2">
      <w:pPr>
        <w:widowControl w:val="0"/>
        <w:numPr>
          <w:ilvl w:val="1"/>
          <w:numId w:val="27"/>
        </w:numPr>
        <w:autoSpaceDE w:val="0"/>
        <w:autoSpaceDN w:val="0"/>
        <w:adjustRightInd w:val="0"/>
        <w:jc w:val="both"/>
        <w:rPr>
          <w:sz w:val="22"/>
          <w:szCs w:val="22"/>
        </w:rPr>
      </w:pPr>
      <w:r w:rsidRPr="00594FA6">
        <w:rPr>
          <w:sz w:val="22"/>
          <w:szCs w:val="22"/>
        </w:rPr>
        <w:t>oferta musi być podpisana w taki sposób, by prawnie zobowiązywała wszystkich wykonawców występujących wspólnie,</w:t>
      </w:r>
    </w:p>
    <w:p w14:paraId="0AA70D5F" w14:textId="77777777" w:rsidR="00C42160" w:rsidRPr="00594FA6" w:rsidRDefault="00C42160" w:rsidP="008E46D2">
      <w:pPr>
        <w:widowControl w:val="0"/>
        <w:numPr>
          <w:ilvl w:val="1"/>
          <w:numId w:val="27"/>
        </w:numPr>
        <w:autoSpaceDE w:val="0"/>
        <w:autoSpaceDN w:val="0"/>
        <w:adjustRightInd w:val="0"/>
        <w:jc w:val="both"/>
        <w:rPr>
          <w:sz w:val="22"/>
          <w:szCs w:val="22"/>
        </w:rPr>
      </w:pPr>
      <w:r w:rsidRPr="00594FA6">
        <w:rPr>
          <w:sz w:val="22"/>
          <w:szCs w:val="22"/>
        </w:rPr>
        <w:t>wykonawcy występujący wspólnie muszą ustanowić pełnomocnika (lidera) do reprezentowania ich w postępowaniu o udzielenie niniejszego zamówienia lub do reprezentowania ich w postępowaniu oraz zawarcia umowy o udzielenie przedmiotowego zamówienia publicznego. Umocowanie może wynikać z treści umowy konsorcjum lub zostać przedłożone oddzielnie wraz z ofertą,</w:t>
      </w:r>
    </w:p>
    <w:p w14:paraId="45B8B43A" w14:textId="77777777" w:rsidR="00C42160" w:rsidRPr="00594FA6" w:rsidRDefault="00C42160" w:rsidP="008E46D2">
      <w:pPr>
        <w:widowControl w:val="0"/>
        <w:numPr>
          <w:ilvl w:val="1"/>
          <w:numId w:val="27"/>
        </w:numPr>
        <w:autoSpaceDE w:val="0"/>
        <w:autoSpaceDN w:val="0"/>
        <w:adjustRightInd w:val="0"/>
        <w:jc w:val="both"/>
        <w:rPr>
          <w:sz w:val="22"/>
          <w:szCs w:val="22"/>
        </w:rPr>
      </w:pPr>
      <w:r w:rsidRPr="00594FA6">
        <w:rPr>
          <w:sz w:val="22"/>
          <w:szCs w:val="22"/>
        </w:rPr>
        <w:t>w odniesieniu do wymagań postawionych przez Zamawiającego, Wykonawcy muszą udokumentować, że łącznie spełniają warunki określone w art. 22 ust. 1b ustawy oraz każdy z wykonawców musi wykazać brak podstaw do wykluczenia na podstawie art. 24 ust. 1 ustawy.</w:t>
      </w:r>
    </w:p>
    <w:p w14:paraId="59E6F02F" w14:textId="77777777" w:rsidR="00C42160" w:rsidRPr="00594FA6" w:rsidRDefault="00C42160" w:rsidP="008E46D2">
      <w:pPr>
        <w:widowControl w:val="0"/>
        <w:autoSpaceDE w:val="0"/>
        <w:autoSpaceDN w:val="0"/>
        <w:adjustRightInd w:val="0"/>
        <w:jc w:val="both"/>
        <w:rPr>
          <w:sz w:val="22"/>
          <w:szCs w:val="22"/>
        </w:rPr>
      </w:pPr>
    </w:p>
    <w:p w14:paraId="0B99101F" w14:textId="77777777" w:rsidR="00C42160" w:rsidRPr="00594FA6" w:rsidRDefault="00C42160" w:rsidP="008E46D2">
      <w:pPr>
        <w:widowControl w:val="0"/>
        <w:autoSpaceDE w:val="0"/>
        <w:autoSpaceDN w:val="0"/>
        <w:adjustRightInd w:val="0"/>
        <w:ind w:firstLine="709"/>
        <w:jc w:val="both"/>
        <w:rPr>
          <w:b/>
          <w:bCs/>
          <w:sz w:val="22"/>
          <w:szCs w:val="22"/>
        </w:rPr>
      </w:pPr>
      <w:r w:rsidRPr="00594FA6">
        <w:rPr>
          <w:b/>
          <w:bCs/>
          <w:sz w:val="22"/>
          <w:szCs w:val="22"/>
        </w:rPr>
        <w:t>Uwaga: treść pełnomocnictwa powinna dokładnie określać zakres umocowania.</w:t>
      </w:r>
    </w:p>
    <w:p w14:paraId="0A0C2EF6" w14:textId="77777777" w:rsidR="00C42160" w:rsidRPr="00594FA6" w:rsidRDefault="00C42160" w:rsidP="008E46D2">
      <w:pPr>
        <w:widowControl w:val="0"/>
        <w:autoSpaceDE w:val="0"/>
        <w:autoSpaceDN w:val="0"/>
        <w:adjustRightInd w:val="0"/>
        <w:ind w:left="709"/>
        <w:jc w:val="both"/>
        <w:rPr>
          <w:b/>
          <w:bCs/>
          <w:sz w:val="22"/>
          <w:szCs w:val="22"/>
        </w:rPr>
      </w:pPr>
    </w:p>
    <w:p w14:paraId="1072419A" w14:textId="77777777" w:rsidR="00C42160" w:rsidRPr="00594FA6" w:rsidRDefault="00C42160" w:rsidP="008E46D2">
      <w:pPr>
        <w:widowControl w:val="0"/>
        <w:numPr>
          <w:ilvl w:val="1"/>
          <w:numId w:val="27"/>
        </w:numPr>
        <w:autoSpaceDE w:val="0"/>
        <w:autoSpaceDN w:val="0"/>
        <w:adjustRightInd w:val="0"/>
        <w:jc w:val="both"/>
        <w:rPr>
          <w:sz w:val="22"/>
          <w:szCs w:val="22"/>
        </w:rPr>
      </w:pPr>
      <w:r w:rsidRPr="00594FA6">
        <w:rPr>
          <w:sz w:val="22"/>
          <w:szCs w:val="22"/>
        </w:rPr>
        <w:t xml:space="preserve">wszelka korespondencja oraz rozliczenia dokonywane będą wyłącznie </w:t>
      </w:r>
      <w:r w:rsidRPr="00594FA6">
        <w:rPr>
          <w:sz w:val="22"/>
          <w:szCs w:val="22"/>
        </w:rPr>
        <w:br/>
        <w:t>z pełnomocnikiem (liderem),</w:t>
      </w:r>
    </w:p>
    <w:p w14:paraId="0A4B6732" w14:textId="77777777" w:rsidR="00C42160" w:rsidRPr="00594FA6" w:rsidRDefault="00C42160" w:rsidP="008E46D2">
      <w:pPr>
        <w:widowControl w:val="0"/>
        <w:numPr>
          <w:ilvl w:val="1"/>
          <w:numId w:val="27"/>
        </w:numPr>
        <w:autoSpaceDE w:val="0"/>
        <w:autoSpaceDN w:val="0"/>
        <w:adjustRightInd w:val="0"/>
        <w:jc w:val="both"/>
        <w:rPr>
          <w:sz w:val="22"/>
          <w:szCs w:val="22"/>
        </w:rPr>
      </w:pPr>
      <w:r w:rsidRPr="00594FA6">
        <w:rPr>
          <w:sz w:val="22"/>
          <w:szCs w:val="22"/>
        </w:rPr>
        <w:t>wypełniając formularz ofertowy, jak również inne dokumenty powołujące się na „Wykonawcę”, w miejscu „np. nazwa i adres Wykonawcy” należy wpisać dane dotyczące konsorcjum, a nie pełnomocnika konsorcjum.</w:t>
      </w:r>
    </w:p>
    <w:p w14:paraId="09C2B020" w14:textId="77777777" w:rsidR="00634D13" w:rsidRPr="00211B28" w:rsidRDefault="00C42160" w:rsidP="008E46D2">
      <w:pPr>
        <w:widowControl w:val="0"/>
        <w:numPr>
          <w:ilvl w:val="1"/>
          <w:numId w:val="27"/>
        </w:numPr>
        <w:autoSpaceDE w:val="0"/>
        <w:autoSpaceDN w:val="0"/>
        <w:adjustRightInd w:val="0"/>
        <w:jc w:val="both"/>
        <w:rPr>
          <w:sz w:val="22"/>
          <w:szCs w:val="22"/>
        </w:rPr>
      </w:pPr>
      <w:r w:rsidRPr="00211B28">
        <w:rPr>
          <w:sz w:val="22"/>
          <w:szCs w:val="22"/>
        </w:rPr>
        <w:t>W przypadku wyboru konsorcjum jako Wykonawcy w niniejszym zamówieniu, przed podpisaniem umowy o udzielenie zamówienia publicznego konsorcjum przedstawia podpisaną umowę konsorcjum dla Zamawiającego.</w:t>
      </w:r>
    </w:p>
    <w:p w14:paraId="0CEB6FA1" w14:textId="77777777" w:rsidR="00634D13" w:rsidRPr="00594FA6" w:rsidRDefault="00634D13" w:rsidP="008E46D2">
      <w:pPr>
        <w:widowControl w:val="0"/>
        <w:autoSpaceDE w:val="0"/>
        <w:autoSpaceDN w:val="0"/>
        <w:adjustRightInd w:val="0"/>
        <w:ind w:left="780"/>
        <w:jc w:val="both"/>
        <w:rPr>
          <w:sz w:val="22"/>
          <w:szCs w:val="22"/>
        </w:rPr>
      </w:pPr>
    </w:p>
    <w:p w14:paraId="3F262936" w14:textId="77777777" w:rsidR="00634D13" w:rsidRPr="00594FA6" w:rsidRDefault="00634D13" w:rsidP="008E46D2">
      <w:pPr>
        <w:pStyle w:val="Akapitzlist"/>
        <w:widowControl w:val="0"/>
        <w:numPr>
          <w:ilvl w:val="0"/>
          <w:numId w:val="23"/>
        </w:numPr>
        <w:autoSpaceDE w:val="0"/>
        <w:autoSpaceDN w:val="0"/>
        <w:adjustRightInd w:val="0"/>
        <w:ind w:left="142"/>
        <w:jc w:val="both"/>
        <w:rPr>
          <w:b/>
          <w:bCs/>
          <w:sz w:val="22"/>
          <w:szCs w:val="22"/>
        </w:rPr>
      </w:pPr>
      <w:r w:rsidRPr="00594FA6">
        <w:rPr>
          <w:b/>
          <w:bCs/>
          <w:sz w:val="22"/>
          <w:szCs w:val="22"/>
        </w:rPr>
        <w:t>WADIUM</w:t>
      </w:r>
    </w:p>
    <w:p w14:paraId="3607DF86" w14:textId="77777777" w:rsidR="00634D13" w:rsidRPr="00594FA6" w:rsidRDefault="00634D13" w:rsidP="008E46D2">
      <w:pPr>
        <w:pStyle w:val="Akapitzlist"/>
        <w:widowControl w:val="0"/>
        <w:autoSpaceDE w:val="0"/>
        <w:autoSpaceDN w:val="0"/>
        <w:adjustRightInd w:val="0"/>
        <w:ind w:left="142"/>
        <w:jc w:val="both"/>
        <w:rPr>
          <w:sz w:val="22"/>
          <w:szCs w:val="22"/>
        </w:rPr>
      </w:pPr>
      <w:r w:rsidRPr="00594FA6">
        <w:rPr>
          <w:sz w:val="22"/>
          <w:szCs w:val="22"/>
        </w:rPr>
        <w:t>Zamawiający nie wymaga wniesienia wadium.</w:t>
      </w:r>
    </w:p>
    <w:p w14:paraId="6716E886" w14:textId="77777777" w:rsidR="00634D13" w:rsidRPr="00594FA6" w:rsidRDefault="00634D13" w:rsidP="008E46D2">
      <w:pPr>
        <w:widowControl w:val="0"/>
        <w:autoSpaceDE w:val="0"/>
        <w:autoSpaceDN w:val="0"/>
        <w:adjustRightInd w:val="0"/>
        <w:jc w:val="both"/>
        <w:rPr>
          <w:sz w:val="22"/>
          <w:szCs w:val="22"/>
        </w:rPr>
      </w:pPr>
    </w:p>
    <w:p w14:paraId="74E35C81" w14:textId="77777777" w:rsidR="00634D13" w:rsidRPr="00594FA6" w:rsidRDefault="00634D13" w:rsidP="008E46D2">
      <w:pPr>
        <w:tabs>
          <w:tab w:val="left" w:pos="567"/>
        </w:tabs>
        <w:autoSpaceDE w:val="0"/>
        <w:jc w:val="both"/>
        <w:rPr>
          <w:bCs/>
          <w:sz w:val="22"/>
          <w:szCs w:val="22"/>
        </w:rPr>
      </w:pPr>
    </w:p>
    <w:p w14:paraId="5160BC6B" w14:textId="77777777" w:rsidR="00634D13" w:rsidRPr="00594FA6" w:rsidRDefault="00634D13" w:rsidP="008E46D2">
      <w:pPr>
        <w:numPr>
          <w:ilvl w:val="0"/>
          <w:numId w:val="23"/>
        </w:numPr>
        <w:tabs>
          <w:tab w:val="left" w:pos="567"/>
        </w:tabs>
        <w:autoSpaceDE w:val="0"/>
        <w:ind w:left="720" w:hanging="720"/>
        <w:jc w:val="both"/>
        <w:rPr>
          <w:b/>
          <w:bCs/>
          <w:sz w:val="22"/>
          <w:szCs w:val="22"/>
        </w:rPr>
      </w:pPr>
      <w:r w:rsidRPr="00594FA6">
        <w:rPr>
          <w:b/>
          <w:bCs/>
          <w:sz w:val="22"/>
          <w:szCs w:val="22"/>
        </w:rPr>
        <w:t>TERMIN ZWIĄZANIA OFERTĄ.</w:t>
      </w:r>
    </w:p>
    <w:p w14:paraId="072942F2" w14:textId="77777777" w:rsidR="00634D13" w:rsidRPr="00594FA6" w:rsidRDefault="00634D13" w:rsidP="008E46D2">
      <w:pPr>
        <w:widowControl w:val="0"/>
        <w:autoSpaceDE w:val="0"/>
        <w:autoSpaceDN w:val="0"/>
        <w:adjustRightInd w:val="0"/>
        <w:jc w:val="both"/>
        <w:rPr>
          <w:b/>
          <w:bCs/>
          <w:sz w:val="22"/>
          <w:szCs w:val="22"/>
        </w:rPr>
      </w:pPr>
    </w:p>
    <w:p w14:paraId="54F9EADF" w14:textId="77777777" w:rsidR="00634D13" w:rsidRPr="00594FA6" w:rsidRDefault="00634D13" w:rsidP="008E46D2">
      <w:pPr>
        <w:widowControl w:val="0"/>
        <w:autoSpaceDE w:val="0"/>
        <w:autoSpaceDN w:val="0"/>
        <w:adjustRightInd w:val="0"/>
        <w:jc w:val="both"/>
        <w:rPr>
          <w:sz w:val="22"/>
          <w:szCs w:val="22"/>
        </w:rPr>
      </w:pPr>
      <w:r w:rsidRPr="00594FA6">
        <w:rPr>
          <w:sz w:val="22"/>
          <w:szCs w:val="22"/>
        </w:rPr>
        <w:t xml:space="preserve">1.Termin związania ofertą wynosi </w:t>
      </w:r>
      <w:r w:rsidRPr="00594FA6">
        <w:rPr>
          <w:b/>
          <w:sz w:val="22"/>
          <w:szCs w:val="22"/>
        </w:rPr>
        <w:t>30 dni</w:t>
      </w:r>
      <w:r w:rsidRPr="00594FA6">
        <w:rPr>
          <w:sz w:val="22"/>
          <w:szCs w:val="22"/>
        </w:rPr>
        <w:t>. Bieg terminu rozpoczyna się wraz upływem terminu składania oferty.</w:t>
      </w:r>
    </w:p>
    <w:p w14:paraId="12B44641" w14:textId="77777777" w:rsidR="00634D13" w:rsidRPr="00594FA6" w:rsidRDefault="00634D13" w:rsidP="008E46D2">
      <w:pPr>
        <w:widowControl w:val="0"/>
        <w:tabs>
          <w:tab w:val="left" w:pos="720"/>
        </w:tabs>
        <w:autoSpaceDE w:val="0"/>
        <w:autoSpaceDN w:val="0"/>
        <w:adjustRightInd w:val="0"/>
        <w:jc w:val="both"/>
        <w:rPr>
          <w:sz w:val="22"/>
          <w:szCs w:val="22"/>
        </w:rPr>
      </w:pPr>
      <w:r w:rsidRPr="00594FA6">
        <w:rPr>
          <w:sz w:val="22"/>
          <w:szCs w:val="22"/>
        </w:rPr>
        <w:t xml:space="preserve">2.Wykonawca może przedłużyć termin związania ofertą, na czas niezbędny do zawarcia umowy, samodzielnie lub na wniosek Zamawiającego, z tym, że Zamawiający może tylko raz, co najmniej na 3 </w:t>
      </w:r>
      <w:r w:rsidRPr="00594FA6">
        <w:rPr>
          <w:sz w:val="22"/>
          <w:szCs w:val="22"/>
        </w:rPr>
        <w:lastRenderedPageBreak/>
        <w:t>dni przed upływem terminu związania ofertą, zwrócić się do Wykonawców o wyrażenie zgody na przedłużenie tego terminu o oznaczony okres nie dłuższy jednak niż 60 dni.</w:t>
      </w:r>
    </w:p>
    <w:p w14:paraId="28F7EBE7" w14:textId="77777777" w:rsidR="00634D13" w:rsidRPr="00594FA6" w:rsidRDefault="00634D13" w:rsidP="008E46D2">
      <w:pPr>
        <w:widowControl w:val="0"/>
        <w:tabs>
          <w:tab w:val="left" w:pos="720"/>
        </w:tabs>
        <w:autoSpaceDE w:val="0"/>
        <w:autoSpaceDN w:val="0"/>
        <w:adjustRightInd w:val="0"/>
        <w:jc w:val="both"/>
        <w:rPr>
          <w:sz w:val="22"/>
          <w:szCs w:val="22"/>
        </w:rPr>
      </w:pPr>
      <w:r w:rsidRPr="00594FA6">
        <w:rPr>
          <w:sz w:val="22"/>
          <w:szCs w:val="22"/>
        </w:rPr>
        <w:t>3.Odmowa wyrażenia zgody na przedłużenie terminu związania ofertą nie powoduje utraty wadium.</w:t>
      </w:r>
    </w:p>
    <w:p w14:paraId="4A21D0EA" w14:textId="77777777" w:rsidR="00634D13" w:rsidRPr="00594FA6" w:rsidRDefault="00634D13" w:rsidP="008E46D2">
      <w:pPr>
        <w:widowControl w:val="0"/>
        <w:tabs>
          <w:tab w:val="left" w:pos="720"/>
        </w:tabs>
        <w:autoSpaceDE w:val="0"/>
        <w:autoSpaceDN w:val="0"/>
        <w:adjustRightInd w:val="0"/>
        <w:jc w:val="both"/>
        <w:rPr>
          <w:sz w:val="22"/>
          <w:szCs w:val="22"/>
        </w:rPr>
      </w:pPr>
      <w:r w:rsidRPr="00594FA6">
        <w:rPr>
          <w:sz w:val="22"/>
          <w:szCs w:val="22"/>
        </w:rPr>
        <w:t>4.Przedłużenie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E586C3D" w14:textId="77777777" w:rsidR="00634D13" w:rsidRPr="00594FA6" w:rsidRDefault="00634D13" w:rsidP="008E46D2">
      <w:pPr>
        <w:widowControl w:val="0"/>
        <w:tabs>
          <w:tab w:val="left" w:pos="720"/>
        </w:tabs>
        <w:autoSpaceDE w:val="0"/>
        <w:autoSpaceDN w:val="0"/>
        <w:adjustRightInd w:val="0"/>
        <w:jc w:val="both"/>
        <w:rPr>
          <w:sz w:val="22"/>
          <w:szCs w:val="22"/>
        </w:rPr>
      </w:pPr>
    </w:p>
    <w:p w14:paraId="713D21B8" w14:textId="77777777" w:rsidR="00634D13" w:rsidRPr="00594FA6" w:rsidRDefault="00634D13" w:rsidP="008E46D2">
      <w:pPr>
        <w:widowControl w:val="0"/>
        <w:numPr>
          <w:ilvl w:val="0"/>
          <w:numId w:val="23"/>
        </w:numPr>
        <w:tabs>
          <w:tab w:val="left" w:pos="720"/>
        </w:tabs>
        <w:autoSpaceDE w:val="0"/>
        <w:autoSpaceDN w:val="0"/>
        <w:adjustRightInd w:val="0"/>
        <w:ind w:left="720" w:hanging="720"/>
        <w:jc w:val="both"/>
        <w:rPr>
          <w:b/>
          <w:bCs/>
          <w:sz w:val="22"/>
          <w:szCs w:val="22"/>
        </w:rPr>
      </w:pPr>
      <w:r w:rsidRPr="00594FA6">
        <w:rPr>
          <w:b/>
          <w:bCs/>
          <w:sz w:val="22"/>
          <w:szCs w:val="22"/>
        </w:rPr>
        <w:t>MIEJSCE ORAZ TERMIN SKŁADANIA I OTWARCIA OFERT</w:t>
      </w:r>
    </w:p>
    <w:p w14:paraId="51438D93" w14:textId="77777777" w:rsidR="00634D13" w:rsidRPr="00594FA6" w:rsidRDefault="00634D13" w:rsidP="008E46D2">
      <w:pPr>
        <w:widowControl w:val="0"/>
        <w:autoSpaceDE w:val="0"/>
        <w:autoSpaceDN w:val="0"/>
        <w:adjustRightInd w:val="0"/>
        <w:jc w:val="both"/>
        <w:rPr>
          <w:b/>
          <w:bCs/>
          <w:sz w:val="22"/>
          <w:szCs w:val="22"/>
        </w:rPr>
      </w:pPr>
    </w:p>
    <w:p w14:paraId="279B1273" w14:textId="0C1A372C" w:rsidR="00634D13" w:rsidRPr="00594FA6" w:rsidRDefault="00634D13" w:rsidP="008E46D2">
      <w:pPr>
        <w:widowControl w:val="0"/>
        <w:tabs>
          <w:tab w:val="left" w:pos="360"/>
          <w:tab w:val="left" w:pos="510"/>
        </w:tabs>
        <w:autoSpaceDE w:val="0"/>
        <w:autoSpaceDN w:val="0"/>
        <w:adjustRightInd w:val="0"/>
        <w:ind w:left="426" w:hanging="426"/>
        <w:jc w:val="both"/>
        <w:rPr>
          <w:b/>
          <w:bCs/>
          <w:sz w:val="22"/>
          <w:szCs w:val="22"/>
        </w:rPr>
      </w:pPr>
      <w:r w:rsidRPr="00594FA6">
        <w:rPr>
          <w:b/>
          <w:bCs/>
          <w:sz w:val="22"/>
          <w:szCs w:val="22"/>
        </w:rPr>
        <w:t>1.</w:t>
      </w:r>
      <w:r w:rsidRPr="00594FA6">
        <w:rPr>
          <w:b/>
          <w:bCs/>
          <w:sz w:val="22"/>
          <w:szCs w:val="22"/>
        </w:rPr>
        <w:tab/>
      </w:r>
      <w:r w:rsidRPr="00594FA6">
        <w:rPr>
          <w:sz w:val="22"/>
          <w:szCs w:val="22"/>
        </w:rPr>
        <w:t xml:space="preserve">Ofertę należy złożyć w dwóch zamkniętych kopertach (jedna w drugiej) pokój nr 7 – sekretariat w siedzibie Zamawiającego (Pl. Wolności 60, 07-430 Myszyniec) w terminie do dnia  </w:t>
      </w:r>
      <w:r w:rsidR="00354029">
        <w:rPr>
          <w:b/>
          <w:sz w:val="22"/>
          <w:szCs w:val="22"/>
        </w:rPr>
        <w:t>27 lipca</w:t>
      </w:r>
      <w:r w:rsidRPr="00594FA6">
        <w:rPr>
          <w:b/>
          <w:sz w:val="22"/>
          <w:szCs w:val="22"/>
        </w:rPr>
        <w:t xml:space="preserve"> 20</w:t>
      </w:r>
      <w:r w:rsidR="00354029">
        <w:rPr>
          <w:b/>
          <w:sz w:val="22"/>
          <w:szCs w:val="22"/>
        </w:rPr>
        <w:t>20</w:t>
      </w:r>
      <w:r w:rsidRPr="00594FA6">
        <w:rPr>
          <w:b/>
          <w:bCs/>
          <w:sz w:val="22"/>
          <w:szCs w:val="22"/>
        </w:rPr>
        <w:t xml:space="preserve"> roku do godz. 10</w:t>
      </w:r>
      <w:r w:rsidRPr="00594FA6">
        <w:rPr>
          <w:b/>
          <w:bCs/>
          <w:sz w:val="22"/>
          <w:szCs w:val="22"/>
          <w:vertAlign w:val="superscript"/>
        </w:rPr>
        <w:t>00</w:t>
      </w:r>
      <w:r w:rsidRPr="00594FA6">
        <w:rPr>
          <w:b/>
          <w:bCs/>
          <w:sz w:val="22"/>
          <w:szCs w:val="22"/>
        </w:rPr>
        <w:t>.</w:t>
      </w:r>
    </w:p>
    <w:p w14:paraId="031F9BA6" w14:textId="77777777" w:rsidR="00634D13" w:rsidRPr="00594FA6" w:rsidRDefault="00634D13" w:rsidP="008E46D2">
      <w:pPr>
        <w:widowControl w:val="0"/>
        <w:autoSpaceDE w:val="0"/>
        <w:autoSpaceDN w:val="0"/>
        <w:adjustRightInd w:val="0"/>
        <w:ind w:left="851" w:hanging="425"/>
        <w:jc w:val="both"/>
        <w:rPr>
          <w:b/>
          <w:bCs/>
          <w:sz w:val="22"/>
          <w:szCs w:val="22"/>
        </w:rPr>
      </w:pPr>
      <w:r w:rsidRPr="00594FA6">
        <w:rPr>
          <w:sz w:val="22"/>
          <w:szCs w:val="22"/>
        </w:rPr>
        <w:t>1.1</w:t>
      </w:r>
      <w:r w:rsidRPr="00594FA6">
        <w:rPr>
          <w:sz w:val="22"/>
          <w:szCs w:val="22"/>
        </w:rPr>
        <w:tab/>
        <w:t>Kopertę zewnętrzną należy zaadresować jak niżej:</w:t>
      </w:r>
    </w:p>
    <w:p w14:paraId="6EA2E8EC" w14:textId="77777777" w:rsidR="00634D13" w:rsidRPr="00594FA6" w:rsidRDefault="00634D13" w:rsidP="008E46D2">
      <w:pPr>
        <w:widowControl w:val="0"/>
        <w:autoSpaceDE w:val="0"/>
        <w:autoSpaceDN w:val="0"/>
        <w:adjustRightInd w:val="0"/>
        <w:ind w:left="147"/>
        <w:jc w:val="both"/>
        <w:rPr>
          <w:sz w:val="22"/>
          <w:szCs w:val="22"/>
        </w:rPr>
      </w:pPr>
    </w:p>
    <w:p w14:paraId="7ACE99B9" w14:textId="77777777" w:rsidR="00634D13" w:rsidRPr="00594FA6" w:rsidRDefault="00634D13" w:rsidP="00104DC2">
      <w:pPr>
        <w:widowControl w:val="0"/>
        <w:autoSpaceDE w:val="0"/>
        <w:autoSpaceDN w:val="0"/>
        <w:adjustRightInd w:val="0"/>
        <w:ind w:left="284"/>
        <w:jc w:val="center"/>
        <w:rPr>
          <w:sz w:val="22"/>
          <w:szCs w:val="22"/>
        </w:rPr>
      </w:pPr>
      <w:r w:rsidRPr="00594FA6">
        <w:rPr>
          <w:sz w:val="22"/>
          <w:szCs w:val="22"/>
        </w:rPr>
        <w:t>Gmina Myszyniec</w:t>
      </w:r>
    </w:p>
    <w:p w14:paraId="62EC4604" w14:textId="77777777" w:rsidR="00634D13" w:rsidRPr="00594FA6" w:rsidRDefault="00634D13" w:rsidP="00104DC2">
      <w:pPr>
        <w:widowControl w:val="0"/>
        <w:autoSpaceDE w:val="0"/>
        <w:autoSpaceDN w:val="0"/>
        <w:adjustRightInd w:val="0"/>
        <w:ind w:left="284"/>
        <w:jc w:val="center"/>
        <w:rPr>
          <w:sz w:val="22"/>
          <w:szCs w:val="22"/>
        </w:rPr>
      </w:pPr>
      <w:r w:rsidRPr="00594FA6">
        <w:rPr>
          <w:sz w:val="22"/>
          <w:szCs w:val="22"/>
        </w:rPr>
        <w:t>Pl. Wolności 60, 07-430 Myszyniec</w:t>
      </w:r>
    </w:p>
    <w:p w14:paraId="1D46F261" w14:textId="77777777" w:rsidR="00634D13" w:rsidRPr="00594FA6" w:rsidRDefault="00634D13" w:rsidP="00104DC2">
      <w:pPr>
        <w:widowControl w:val="0"/>
        <w:autoSpaceDE w:val="0"/>
        <w:autoSpaceDN w:val="0"/>
        <w:adjustRightInd w:val="0"/>
        <w:ind w:left="284"/>
        <w:jc w:val="center"/>
        <w:rPr>
          <w:sz w:val="22"/>
          <w:szCs w:val="22"/>
        </w:rPr>
      </w:pPr>
      <w:r w:rsidRPr="00594FA6">
        <w:rPr>
          <w:sz w:val="22"/>
          <w:szCs w:val="22"/>
        </w:rPr>
        <w:t xml:space="preserve">pokój nr 7 - </w:t>
      </w:r>
      <w:r w:rsidRPr="00594FA6">
        <w:rPr>
          <w:b/>
          <w:sz w:val="22"/>
          <w:szCs w:val="22"/>
        </w:rPr>
        <w:t>sekretariat (I piętro)</w:t>
      </w:r>
    </w:p>
    <w:p w14:paraId="45CD2E6E" w14:textId="77777777" w:rsidR="00634D13" w:rsidRPr="00594FA6" w:rsidRDefault="00634D13" w:rsidP="008E46D2">
      <w:pPr>
        <w:widowControl w:val="0"/>
        <w:autoSpaceDE w:val="0"/>
        <w:autoSpaceDN w:val="0"/>
        <w:adjustRightInd w:val="0"/>
        <w:ind w:left="147"/>
        <w:jc w:val="both"/>
        <w:rPr>
          <w:sz w:val="22"/>
          <w:szCs w:val="22"/>
        </w:rPr>
      </w:pPr>
    </w:p>
    <w:p w14:paraId="6B7B1ED4" w14:textId="77777777" w:rsidR="00634D13" w:rsidRPr="00594FA6" w:rsidRDefault="00634D13" w:rsidP="00104DC2">
      <w:pPr>
        <w:widowControl w:val="0"/>
        <w:autoSpaceDE w:val="0"/>
        <w:autoSpaceDN w:val="0"/>
        <w:adjustRightInd w:val="0"/>
        <w:ind w:left="147"/>
        <w:jc w:val="center"/>
        <w:rPr>
          <w:sz w:val="22"/>
          <w:szCs w:val="22"/>
        </w:rPr>
      </w:pPr>
      <w:r w:rsidRPr="00594FA6">
        <w:rPr>
          <w:sz w:val="22"/>
          <w:szCs w:val="22"/>
        </w:rPr>
        <w:t>Oferta w postępowaniu:</w:t>
      </w:r>
    </w:p>
    <w:p w14:paraId="6D5AA84B" w14:textId="7C7A238E" w:rsidR="00634D13" w:rsidRPr="00594FA6" w:rsidRDefault="00634D13" w:rsidP="00104DC2">
      <w:pPr>
        <w:autoSpaceDE w:val="0"/>
        <w:autoSpaceDN w:val="0"/>
        <w:jc w:val="center"/>
        <w:rPr>
          <w:b/>
          <w:bCs/>
          <w:sz w:val="22"/>
          <w:szCs w:val="22"/>
        </w:rPr>
      </w:pPr>
      <w:r w:rsidRPr="00594FA6">
        <w:rPr>
          <w:b/>
          <w:bCs/>
          <w:sz w:val="22"/>
          <w:szCs w:val="22"/>
        </w:rPr>
        <w:t>„Zagospodarowanie odpadów z terenu gminy Myszyniec w 202</w:t>
      </w:r>
      <w:r w:rsidR="00354029">
        <w:rPr>
          <w:b/>
          <w:bCs/>
          <w:sz w:val="22"/>
          <w:szCs w:val="22"/>
        </w:rPr>
        <w:t>1</w:t>
      </w:r>
      <w:r w:rsidRPr="00594FA6">
        <w:rPr>
          <w:b/>
          <w:bCs/>
          <w:sz w:val="22"/>
          <w:szCs w:val="22"/>
        </w:rPr>
        <w:t>r.”</w:t>
      </w:r>
    </w:p>
    <w:p w14:paraId="49F73A0F" w14:textId="44480280" w:rsidR="00634D13" w:rsidRDefault="00634D13" w:rsidP="00104DC2">
      <w:pPr>
        <w:widowControl w:val="0"/>
        <w:autoSpaceDE w:val="0"/>
        <w:autoSpaceDN w:val="0"/>
        <w:adjustRightInd w:val="0"/>
        <w:jc w:val="center"/>
        <w:rPr>
          <w:b/>
          <w:bCs/>
          <w:sz w:val="22"/>
          <w:szCs w:val="22"/>
          <w:vertAlign w:val="superscript"/>
        </w:rPr>
      </w:pPr>
      <w:r w:rsidRPr="00594FA6">
        <w:rPr>
          <w:sz w:val="22"/>
          <w:szCs w:val="22"/>
        </w:rPr>
        <w:t xml:space="preserve">nie otwierać przed </w:t>
      </w:r>
      <w:r w:rsidR="00354029">
        <w:rPr>
          <w:b/>
          <w:sz w:val="22"/>
          <w:szCs w:val="22"/>
        </w:rPr>
        <w:t>27 lipca 2020</w:t>
      </w:r>
      <w:r w:rsidRPr="00594FA6">
        <w:rPr>
          <w:b/>
          <w:bCs/>
          <w:sz w:val="22"/>
          <w:szCs w:val="22"/>
        </w:rPr>
        <w:t xml:space="preserve"> roku przed godz. 10</w:t>
      </w:r>
      <w:r w:rsidRPr="00594FA6">
        <w:rPr>
          <w:b/>
          <w:bCs/>
          <w:sz w:val="22"/>
          <w:szCs w:val="22"/>
          <w:vertAlign w:val="superscript"/>
        </w:rPr>
        <w:t>15</w:t>
      </w:r>
    </w:p>
    <w:p w14:paraId="2C7B322F" w14:textId="77777777" w:rsidR="00104DC2" w:rsidRPr="00594FA6" w:rsidRDefault="00104DC2" w:rsidP="00104DC2">
      <w:pPr>
        <w:widowControl w:val="0"/>
        <w:autoSpaceDE w:val="0"/>
        <w:autoSpaceDN w:val="0"/>
        <w:adjustRightInd w:val="0"/>
        <w:jc w:val="center"/>
        <w:rPr>
          <w:b/>
          <w:sz w:val="22"/>
          <w:szCs w:val="22"/>
        </w:rPr>
      </w:pPr>
    </w:p>
    <w:p w14:paraId="0D40FBA9" w14:textId="77777777" w:rsidR="00634D13" w:rsidRPr="00594FA6" w:rsidRDefault="00634D13" w:rsidP="008E46D2">
      <w:pPr>
        <w:widowControl w:val="0"/>
        <w:autoSpaceDE w:val="0"/>
        <w:autoSpaceDN w:val="0"/>
        <w:adjustRightInd w:val="0"/>
        <w:ind w:left="851" w:hanging="425"/>
        <w:jc w:val="both"/>
        <w:rPr>
          <w:sz w:val="22"/>
          <w:szCs w:val="22"/>
        </w:rPr>
      </w:pPr>
      <w:r w:rsidRPr="00594FA6">
        <w:rPr>
          <w:sz w:val="22"/>
          <w:szCs w:val="22"/>
        </w:rPr>
        <w:t>1.2</w:t>
      </w:r>
      <w:r w:rsidRPr="00594FA6">
        <w:rPr>
          <w:sz w:val="22"/>
          <w:szCs w:val="22"/>
        </w:rPr>
        <w:tab/>
        <w:t>Kopertę wewnętrzną należy zaadresować jak w punkcie 1.1 oraz wskazać oznaczenie wykonawcy składającego ofertę.</w:t>
      </w:r>
    </w:p>
    <w:p w14:paraId="110339EB" w14:textId="77777777" w:rsidR="00634D13" w:rsidRPr="00594FA6" w:rsidRDefault="00634D13" w:rsidP="008E46D2">
      <w:pPr>
        <w:widowControl w:val="0"/>
        <w:autoSpaceDE w:val="0"/>
        <w:autoSpaceDN w:val="0"/>
        <w:adjustRightInd w:val="0"/>
        <w:ind w:left="851" w:hanging="425"/>
        <w:jc w:val="both"/>
        <w:rPr>
          <w:sz w:val="22"/>
          <w:szCs w:val="22"/>
        </w:rPr>
      </w:pPr>
      <w:r w:rsidRPr="00594FA6">
        <w:rPr>
          <w:sz w:val="22"/>
          <w:szCs w:val="22"/>
        </w:rPr>
        <w:t>1.3</w:t>
      </w:r>
      <w:r w:rsidRPr="00594FA6">
        <w:rPr>
          <w:sz w:val="22"/>
          <w:szCs w:val="22"/>
        </w:rPr>
        <w:tab/>
        <w:t>Konsekwencje złożenia oferty niezgodnie z w/w opisem (np. potraktowanie oferty jako zwykłej korespondencji i nie dostarczenie jej na miejsce składania ofert po terminie określonym w Specyfikacji Istotnych Warunków Zamówienia) ponosi Wykonawca.</w:t>
      </w:r>
    </w:p>
    <w:p w14:paraId="43D1B6B3" w14:textId="77777777" w:rsidR="00634D13" w:rsidRPr="00594FA6" w:rsidRDefault="00634D13" w:rsidP="008E46D2">
      <w:pPr>
        <w:widowControl w:val="0"/>
        <w:tabs>
          <w:tab w:val="left" w:pos="786"/>
        </w:tabs>
        <w:autoSpaceDE w:val="0"/>
        <w:autoSpaceDN w:val="0"/>
        <w:adjustRightInd w:val="0"/>
        <w:ind w:left="567" w:hanging="141"/>
        <w:jc w:val="both"/>
        <w:rPr>
          <w:sz w:val="22"/>
          <w:szCs w:val="22"/>
        </w:rPr>
      </w:pPr>
      <w:r w:rsidRPr="00594FA6">
        <w:rPr>
          <w:sz w:val="22"/>
          <w:szCs w:val="22"/>
        </w:rPr>
        <w:t>1.4</w:t>
      </w:r>
      <w:r w:rsidRPr="00594FA6">
        <w:rPr>
          <w:sz w:val="22"/>
          <w:szCs w:val="22"/>
        </w:rPr>
        <w:tab/>
        <w:t>Wykonawca na wniosek otrzyma potwierdzenie złożenia oferty.</w:t>
      </w:r>
    </w:p>
    <w:p w14:paraId="5F5AD20F" w14:textId="77777777" w:rsidR="00634D13" w:rsidRPr="00594FA6" w:rsidRDefault="00634D13" w:rsidP="008E46D2">
      <w:pPr>
        <w:widowControl w:val="0"/>
        <w:tabs>
          <w:tab w:val="left" w:pos="786"/>
        </w:tabs>
        <w:autoSpaceDE w:val="0"/>
        <w:autoSpaceDN w:val="0"/>
        <w:adjustRightInd w:val="0"/>
        <w:ind w:left="851" w:hanging="425"/>
        <w:jc w:val="both"/>
        <w:rPr>
          <w:b/>
          <w:bCs/>
          <w:sz w:val="22"/>
          <w:szCs w:val="22"/>
        </w:rPr>
      </w:pPr>
      <w:r w:rsidRPr="00594FA6">
        <w:rPr>
          <w:sz w:val="22"/>
          <w:szCs w:val="22"/>
        </w:rPr>
        <w:t>1.5</w:t>
      </w:r>
      <w:r w:rsidRPr="00594FA6">
        <w:rPr>
          <w:sz w:val="22"/>
          <w:szCs w:val="22"/>
        </w:rPr>
        <w:tab/>
      </w:r>
      <w:r w:rsidRPr="00594FA6">
        <w:rPr>
          <w:bCs/>
          <w:sz w:val="22"/>
          <w:szCs w:val="22"/>
        </w:rPr>
        <w:t xml:space="preserve"> Zamawiający niezwłocznie zwróci ofertę, która została złożona po terminie i  zawiadomi wykonawcę o złożeniu oferty po terminie oraz zwróci ofertę po upływie terminu do wniesienia odwołania.</w:t>
      </w:r>
      <w:r w:rsidRPr="00594FA6">
        <w:rPr>
          <w:b/>
          <w:bCs/>
          <w:sz w:val="22"/>
          <w:szCs w:val="22"/>
        </w:rPr>
        <w:t xml:space="preserve">  </w:t>
      </w:r>
    </w:p>
    <w:p w14:paraId="3A396BE8" w14:textId="2D10CF57" w:rsidR="00634D13" w:rsidRPr="00594FA6" w:rsidRDefault="00634D13" w:rsidP="008E46D2">
      <w:pPr>
        <w:widowControl w:val="0"/>
        <w:autoSpaceDE w:val="0"/>
        <w:autoSpaceDN w:val="0"/>
        <w:adjustRightInd w:val="0"/>
        <w:jc w:val="both"/>
        <w:rPr>
          <w:b/>
          <w:bCs/>
          <w:sz w:val="22"/>
          <w:szCs w:val="22"/>
        </w:rPr>
      </w:pPr>
      <w:r w:rsidRPr="00594FA6">
        <w:rPr>
          <w:b/>
          <w:bCs/>
          <w:sz w:val="22"/>
          <w:szCs w:val="22"/>
        </w:rPr>
        <w:t xml:space="preserve">2. Otwarcie ofert nastąpi w dniu </w:t>
      </w:r>
      <w:r w:rsidR="00354029">
        <w:rPr>
          <w:b/>
          <w:bCs/>
          <w:sz w:val="22"/>
          <w:szCs w:val="22"/>
        </w:rPr>
        <w:t>27 lipca 2020</w:t>
      </w:r>
      <w:r w:rsidRPr="00594FA6">
        <w:rPr>
          <w:b/>
          <w:bCs/>
          <w:sz w:val="22"/>
          <w:szCs w:val="22"/>
        </w:rPr>
        <w:t xml:space="preserve"> roku o godz. 10</w:t>
      </w:r>
      <w:r w:rsidRPr="00594FA6">
        <w:rPr>
          <w:b/>
          <w:bCs/>
          <w:sz w:val="22"/>
          <w:szCs w:val="22"/>
          <w:vertAlign w:val="superscript"/>
        </w:rPr>
        <w:t>15</w:t>
      </w:r>
      <w:r w:rsidRPr="00594FA6">
        <w:rPr>
          <w:b/>
          <w:bCs/>
          <w:sz w:val="22"/>
          <w:szCs w:val="22"/>
        </w:rPr>
        <w:t xml:space="preserve"> w siedzibie Zamawiającego przy Placu Wolności 60 w Myszyńcu, </w:t>
      </w:r>
      <w:r w:rsidRPr="00594FA6">
        <w:rPr>
          <w:b/>
          <w:sz w:val="22"/>
          <w:szCs w:val="22"/>
        </w:rPr>
        <w:t>sala konferencyjna, pokój nr 8.</w:t>
      </w:r>
    </w:p>
    <w:p w14:paraId="47ED70AF" w14:textId="77777777" w:rsidR="00634D13" w:rsidRPr="00594FA6" w:rsidRDefault="00634D13" w:rsidP="008E46D2">
      <w:pPr>
        <w:tabs>
          <w:tab w:val="num" w:pos="426"/>
          <w:tab w:val="left" w:pos="3855"/>
        </w:tabs>
        <w:contextualSpacing/>
        <w:jc w:val="both"/>
        <w:rPr>
          <w:color w:val="FF0000"/>
          <w:sz w:val="22"/>
          <w:szCs w:val="22"/>
        </w:rPr>
      </w:pPr>
      <w:r w:rsidRPr="00594FA6">
        <w:rPr>
          <w:sz w:val="22"/>
          <w:szCs w:val="22"/>
        </w:rPr>
        <w:t xml:space="preserve">3. </w:t>
      </w:r>
      <w:r w:rsidRPr="00104DC2">
        <w:rPr>
          <w:sz w:val="20"/>
          <w:szCs w:val="20"/>
        </w:rPr>
        <w:t>Podczas otwarcia ofert Zamawiający odczyta informacje, o których mowa w art. 86 ust. 4 ustawy PZP.</w:t>
      </w:r>
      <w:r w:rsidRPr="00594FA6">
        <w:rPr>
          <w:color w:val="FF0000"/>
          <w:sz w:val="22"/>
          <w:szCs w:val="22"/>
        </w:rPr>
        <w:t xml:space="preserve"> </w:t>
      </w:r>
    </w:p>
    <w:p w14:paraId="7B08B566" w14:textId="77777777" w:rsidR="00634D13" w:rsidRPr="00594FA6" w:rsidRDefault="00634D13" w:rsidP="008E46D2">
      <w:pPr>
        <w:tabs>
          <w:tab w:val="num" w:pos="142"/>
          <w:tab w:val="left" w:pos="3855"/>
        </w:tabs>
        <w:ind w:left="426" w:hanging="426"/>
        <w:contextualSpacing/>
        <w:jc w:val="both"/>
        <w:rPr>
          <w:b/>
          <w:sz w:val="22"/>
          <w:szCs w:val="22"/>
        </w:rPr>
      </w:pPr>
      <w:r w:rsidRPr="00594FA6">
        <w:rPr>
          <w:b/>
          <w:sz w:val="22"/>
          <w:szCs w:val="22"/>
        </w:rPr>
        <w:t>4.</w:t>
      </w:r>
      <w:r w:rsidRPr="00594FA6">
        <w:rPr>
          <w:color w:val="FF0000"/>
          <w:sz w:val="22"/>
          <w:szCs w:val="22"/>
        </w:rPr>
        <w:t xml:space="preserve"> </w:t>
      </w:r>
      <w:r w:rsidRPr="00594FA6">
        <w:rPr>
          <w:b/>
          <w:bCs/>
          <w:sz w:val="22"/>
          <w:szCs w:val="22"/>
        </w:rPr>
        <w:t xml:space="preserve">Niezwłocznie po otwarciu ofert zamawiający zamieści na stronie </w:t>
      </w:r>
      <w:r w:rsidRPr="00594FA6">
        <w:rPr>
          <w:b/>
          <w:sz w:val="22"/>
          <w:szCs w:val="22"/>
          <w:u w:val="single"/>
        </w:rPr>
        <w:t>myszyniec.nowoczesnagmina.pl</w:t>
      </w:r>
      <w:r w:rsidRPr="00594FA6">
        <w:rPr>
          <w:b/>
          <w:bCs/>
          <w:sz w:val="22"/>
          <w:szCs w:val="22"/>
        </w:rPr>
        <w:t xml:space="preserve">  informacje dotyczące:</w:t>
      </w:r>
    </w:p>
    <w:p w14:paraId="1824035E" w14:textId="77777777" w:rsidR="00634D13" w:rsidRPr="00594FA6" w:rsidRDefault="00634D13" w:rsidP="008E46D2">
      <w:pPr>
        <w:pStyle w:val="Akapitzlist"/>
        <w:numPr>
          <w:ilvl w:val="1"/>
          <w:numId w:val="31"/>
        </w:numPr>
        <w:tabs>
          <w:tab w:val="left" w:pos="851"/>
        </w:tabs>
        <w:jc w:val="both"/>
        <w:rPr>
          <w:sz w:val="22"/>
          <w:szCs w:val="22"/>
        </w:rPr>
      </w:pPr>
      <w:r w:rsidRPr="00594FA6">
        <w:rPr>
          <w:bCs/>
          <w:sz w:val="22"/>
          <w:szCs w:val="22"/>
        </w:rPr>
        <w:t>kwoty, jaką zamierza przeznaczyć na sfinansowanie zamówienia;</w:t>
      </w:r>
    </w:p>
    <w:p w14:paraId="38A1E39F" w14:textId="77777777" w:rsidR="00634D13" w:rsidRPr="00594FA6" w:rsidRDefault="00634D13" w:rsidP="008E46D2">
      <w:pPr>
        <w:pStyle w:val="Akapitzlist"/>
        <w:numPr>
          <w:ilvl w:val="1"/>
          <w:numId w:val="31"/>
        </w:numPr>
        <w:tabs>
          <w:tab w:val="left" w:pos="851"/>
        </w:tabs>
        <w:jc w:val="both"/>
        <w:rPr>
          <w:sz w:val="22"/>
          <w:szCs w:val="22"/>
        </w:rPr>
      </w:pPr>
      <w:r w:rsidRPr="00594FA6">
        <w:rPr>
          <w:bCs/>
          <w:sz w:val="22"/>
          <w:szCs w:val="22"/>
        </w:rPr>
        <w:t>firm oraz adresów wykonawców, którzy złożyli oferty w terminie;</w:t>
      </w:r>
    </w:p>
    <w:p w14:paraId="35A626A0" w14:textId="77777777" w:rsidR="00634D13" w:rsidRPr="00594FA6" w:rsidRDefault="00634D13" w:rsidP="008E46D2">
      <w:pPr>
        <w:pStyle w:val="Akapitzlist"/>
        <w:numPr>
          <w:ilvl w:val="1"/>
          <w:numId w:val="31"/>
        </w:numPr>
        <w:tabs>
          <w:tab w:val="left" w:pos="851"/>
        </w:tabs>
        <w:jc w:val="both"/>
        <w:rPr>
          <w:sz w:val="22"/>
          <w:szCs w:val="22"/>
        </w:rPr>
      </w:pPr>
      <w:r w:rsidRPr="00594FA6">
        <w:rPr>
          <w:sz w:val="22"/>
          <w:szCs w:val="22"/>
        </w:rPr>
        <w:t xml:space="preserve">ceny, terminu wykonania zamówienia, okresu gwarancji i doświadczenia kierownika   </w:t>
      </w:r>
    </w:p>
    <w:p w14:paraId="42249620" w14:textId="77777777" w:rsidR="00634D13" w:rsidRPr="00594FA6" w:rsidRDefault="00634D13" w:rsidP="008E46D2">
      <w:pPr>
        <w:pStyle w:val="Akapitzlist"/>
        <w:tabs>
          <w:tab w:val="left" w:pos="851"/>
        </w:tabs>
        <w:ind w:left="786"/>
        <w:jc w:val="both"/>
        <w:rPr>
          <w:sz w:val="22"/>
          <w:szCs w:val="22"/>
        </w:rPr>
      </w:pPr>
      <w:r w:rsidRPr="00594FA6">
        <w:rPr>
          <w:sz w:val="22"/>
          <w:szCs w:val="22"/>
        </w:rPr>
        <w:t xml:space="preserve"> budowy.</w:t>
      </w:r>
    </w:p>
    <w:p w14:paraId="10A026D7" w14:textId="77777777" w:rsidR="00634D13" w:rsidRPr="00594FA6" w:rsidRDefault="00634D13" w:rsidP="008E46D2">
      <w:pPr>
        <w:widowControl w:val="0"/>
        <w:numPr>
          <w:ilvl w:val="0"/>
          <w:numId w:val="23"/>
        </w:numPr>
        <w:autoSpaceDE w:val="0"/>
        <w:autoSpaceDN w:val="0"/>
        <w:adjustRightInd w:val="0"/>
        <w:ind w:left="567" w:hanging="567"/>
        <w:jc w:val="both"/>
        <w:rPr>
          <w:b/>
          <w:bCs/>
          <w:sz w:val="22"/>
          <w:szCs w:val="22"/>
        </w:rPr>
      </w:pPr>
      <w:r w:rsidRPr="00594FA6">
        <w:rPr>
          <w:b/>
          <w:bCs/>
          <w:sz w:val="22"/>
          <w:szCs w:val="22"/>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WKONAWCAMI.</w:t>
      </w:r>
    </w:p>
    <w:p w14:paraId="6AFEB815" w14:textId="77777777" w:rsidR="00634D13" w:rsidRPr="00594FA6" w:rsidRDefault="00634D13" w:rsidP="008E46D2">
      <w:pPr>
        <w:widowControl w:val="0"/>
        <w:tabs>
          <w:tab w:val="left" w:pos="-284"/>
        </w:tabs>
        <w:autoSpaceDE w:val="0"/>
        <w:autoSpaceDN w:val="0"/>
        <w:adjustRightInd w:val="0"/>
        <w:jc w:val="both"/>
        <w:rPr>
          <w:sz w:val="22"/>
          <w:szCs w:val="22"/>
        </w:rPr>
      </w:pPr>
    </w:p>
    <w:p w14:paraId="48E8DD63" w14:textId="77777777" w:rsidR="00634D13" w:rsidRPr="00594FA6" w:rsidRDefault="00634D13" w:rsidP="008E46D2">
      <w:pPr>
        <w:widowControl w:val="0"/>
        <w:numPr>
          <w:ilvl w:val="0"/>
          <w:numId w:val="29"/>
        </w:numPr>
        <w:tabs>
          <w:tab w:val="left" w:pos="0"/>
        </w:tabs>
        <w:autoSpaceDE w:val="0"/>
        <w:autoSpaceDN w:val="0"/>
        <w:adjustRightInd w:val="0"/>
        <w:jc w:val="both"/>
        <w:rPr>
          <w:bCs/>
          <w:sz w:val="22"/>
          <w:szCs w:val="22"/>
        </w:rPr>
      </w:pPr>
      <w:r w:rsidRPr="00594FA6">
        <w:rPr>
          <w:bCs/>
          <w:sz w:val="22"/>
          <w:szCs w:val="22"/>
        </w:rPr>
        <w:t xml:space="preserve">Komunikacja (oświadczenia, wnioski, zawiadomienia oraz informacje) między Zamawiającym a Wykonawcami odbywać się będzie za pośrednictwem operatora pocztowego lub osobiście lub za pośrednictwem posłańca lub środków komunikacji elektronicznej w rozumieniu art. 2 pkt 17 ustawy Prawo zamówień publicznych, tj. pocztą elektroniczną na adres: </w:t>
      </w:r>
      <w:hyperlink r:id="rId12" w:history="1">
        <w:r w:rsidRPr="00594FA6">
          <w:rPr>
            <w:rStyle w:val="Hipercze"/>
            <w:bCs/>
            <w:sz w:val="22"/>
            <w:szCs w:val="22"/>
          </w:rPr>
          <w:t>zamowienia@myszyniec.pl</w:t>
        </w:r>
      </w:hyperlink>
      <w:r w:rsidRPr="00594FA6">
        <w:rPr>
          <w:bCs/>
          <w:sz w:val="22"/>
          <w:szCs w:val="22"/>
        </w:rPr>
        <w:t xml:space="preserve"> lub faksem na numer telefonu: 29 772 11 41 wew. 10.</w:t>
      </w:r>
    </w:p>
    <w:p w14:paraId="2881FE33" w14:textId="77777777" w:rsidR="00634D13" w:rsidRPr="00594FA6" w:rsidRDefault="00634D13" w:rsidP="008E46D2">
      <w:pPr>
        <w:widowControl w:val="0"/>
        <w:tabs>
          <w:tab w:val="left" w:pos="0"/>
          <w:tab w:val="left" w:pos="360"/>
        </w:tabs>
        <w:autoSpaceDE w:val="0"/>
        <w:autoSpaceDN w:val="0"/>
        <w:adjustRightInd w:val="0"/>
        <w:ind w:left="360"/>
        <w:jc w:val="both"/>
        <w:rPr>
          <w:bCs/>
          <w:sz w:val="22"/>
          <w:szCs w:val="22"/>
        </w:rPr>
      </w:pPr>
      <w:r w:rsidRPr="00594FA6">
        <w:rPr>
          <w:bCs/>
          <w:sz w:val="22"/>
          <w:szCs w:val="22"/>
        </w:rPr>
        <w:t xml:space="preserve">Jeżeli Zamawiający lub Wykonawca przekazują oświadczenia, wnioski, zawiadomienia oraz </w:t>
      </w:r>
      <w:r w:rsidRPr="00594FA6">
        <w:rPr>
          <w:bCs/>
          <w:sz w:val="22"/>
          <w:szCs w:val="22"/>
        </w:rPr>
        <w:lastRenderedPageBreak/>
        <w:t>informacje za pośrednictwem faksu lub przy użyciu środków komunikacji elektronicznej, każda ze stron na żądanie drugiej strony niezwłocznie potwierdza fakt ich otrzymania.</w:t>
      </w:r>
    </w:p>
    <w:p w14:paraId="1E01BF33" w14:textId="77777777" w:rsidR="00634D13" w:rsidRPr="00594FA6" w:rsidRDefault="00634D13" w:rsidP="008E46D2">
      <w:pPr>
        <w:widowControl w:val="0"/>
        <w:numPr>
          <w:ilvl w:val="0"/>
          <w:numId w:val="29"/>
        </w:numPr>
        <w:tabs>
          <w:tab w:val="left" w:pos="-284"/>
        </w:tabs>
        <w:autoSpaceDE w:val="0"/>
        <w:autoSpaceDN w:val="0"/>
        <w:adjustRightInd w:val="0"/>
        <w:jc w:val="both"/>
        <w:rPr>
          <w:sz w:val="22"/>
          <w:szCs w:val="22"/>
        </w:rPr>
      </w:pPr>
      <w:r w:rsidRPr="00594FA6">
        <w:rPr>
          <w:sz w:val="22"/>
          <w:szCs w:val="22"/>
        </w:rPr>
        <w:t xml:space="preserve">Wykonawca może zwracać się do Zamawiającego o wyjaśnienia treści Specyfikacji Istotnych Warunków Zamówienia.  </w:t>
      </w:r>
    </w:p>
    <w:p w14:paraId="4410C4BE" w14:textId="77777777" w:rsidR="00634D13" w:rsidRPr="00594FA6" w:rsidRDefault="00634D13" w:rsidP="008E46D2">
      <w:pPr>
        <w:widowControl w:val="0"/>
        <w:numPr>
          <w:ilvl w:val="0"/>
          <w:numId w:val="29"/>
        </w:numPr>
        <w:tabs>
          <w:tab w:val="left" w:pos="-284"/>
        </w:tabs>
        <w:autoSpaceDE w:val="0"/>
        <w:autoSpaceDN w:val="0"/>
        <w:adjustRightInd w:val="0"/>
        <w:jc w:val="both"/>
        <w:rPr>
          <w:b/>
          <w:bCs/>
          <w:sz w:val="22"/>
          <w:szCs w:val="22"/>
        </w:rPr>
      </w:pPr>
      <w:r w:rsidRPr="00594FA6">
        <w:rPr>
          <w:sz w:val="22"/>
          <w:szCs w:val="22"/>
        </w:rPr>
        <w:t xml:space="preserve">Osobą uprawnioną do porozumiewania się z wykonawcami jest </w:t>
      </w:r>
      <w:r w:rsidRPr="00594FA6">
        <w:rPr>
          <w:b/>
          <w:sz w:val="22"/>
          <w:szCs w:val="22"/>
        </w:rPr>
        <w:t>P. Joanna Młynarska.</w:t>
      </w:r>
    </w:p>
    <w:p w14:paraId="52589639" w14:textId="77777777" w:rsidR="00634D13" w:rsidRPr="00594FA6" w:rsidRDefault="00634D13" w:rsidP="008E46D2">
      <w:pPr>
        <w:numPr>
          <w:ilvl w:val="0"/>
          <w:numId w:val="29"/>
        </w:numPr>
        <w:jc w:val="both"/>
        <w:rPr>
          <w:sz w:val="22"/>
          <w:szCs w:val="22"/>
        </w:rPr>
      </w:pPr>
      <w:r w:rsidRPr="00594FA6">
        <w:rPr>
          <w:rStyle w:val="txt-new"/>
          <w:sz w:val="22"/>
          <w:szCs w:val="22"/>
        </w:rPr>
        <w:t>Wykonawca może zwrócić się do Zamawiającego o wyjaśnienie treści specyfikacji istotnych warunków zamówienia. Zamawiający jest obowiązany udzielić wyjaśnień niezwłocznie, jednak nie później niż:</w:t>
      </w:r>
    </w:p>
    <w:p w14:paraId="2B87E372" w14:textId="77777777" w:rsidR="00634D13" w:rsidRPr="00594FA6" w:rsidRDefault="00634D13" w:rsidP="008E46D2">
      <w:pPr>
        <w:numPr>
          <w:ilvl w:val="0"/>
          <w:numId w:val="29"/>
        </w:numPr>
        <w:jc w:val="both"/>
        <w:rPr>
          <w:vanish/>
          <w:sz w:val="22"/>
          <w:szCs w:val="22"/>
        </w:rPr>
      </w:pPr>
      <w:r w:rsidRPr="00594FA6">
        <w:rPr>
          <w:vanish/>
          <w:sz w:val="22"/>
          <w:szCs w:val="22"/>
          <w:vertAlign w:val="superscript"/>
        </w:rPr>
        <w:t>23)</w:t>
      </w:r>
      <w:r w:rsidRPr="00594FA6">
        <w:rPr>
          <w:vanish/>
          <w:sz w:val="22"/>
          <w:szCs w:val="22"/>
        </w:rPr>
        <w:t> Art. 38 ust. 1 zmieniony przez art. 1 pkt 5 lit. a) ustawy z dnia 5 listopada 2009 r. (</w:t>
      </w:r>
      <w:hyperlink r:id="rId13" w:anchor="hiperlinkText.rpc?hiperlink=type=tresc:nro=Powszechny.804702&amp;full=1" w:history="1">
        <w:r w:rsidRPr="00594FA6">
          <w:rPr>
            <w:rStyle w:val="Hipercze"/>
            <w:vanish/>
            <w:sz w:val="22"/>
            <w:szCs w:val="22"/>
          </w:rPr>
          <w:t>Dz.U.09.206.1591</w:t>
        </w:r>
      </w:hyperlink>
      <w:r w:rsidRPr="00594FA6">
        <w:rPr>
          <w:vanish/>
          <w:sz w:val="22"/>
          <w:szCs w:val="22"/>
        </w:rPr>
        <w:t>) zmieniającej nin. ustawę z dniem 7 grudnia 2009 r.</w:t>
      </w:r>
    </w:p>
    <w:p w14:paraId="172D64FB" w14:textId="77777777" w:rsidR="00634D13" w:rsidRPr="00594FA6" w:rsidRDefault="00634D13" w:rsidP="008E46D2">
      <w:pPr>
        <w:ind w:left="360"/>
        <w:jc w:val="both"/>
        <w:rPr>
          <w:sz w:val="22"/>
          <w:szCs w:val="22"/>
        </w:rPr>
      </w:pPr>
      <w:r w:rsidRPr="00594FA6">
        <w:rPr>
          <w:rStyle w:val="txt-new"/>
          <w:sz w:val="22"/>
          <w:szCs w:val="22"/>
        </w:rPr>
        <w:t xml:space="preserve">-  na </w:t>
      </w:r>
      <w:r w:rsidRPr="00594FA6">
        <w:rPr>
          <w:rStyle w:val="txt-new"/>
          <w:b/>
          <w:sz w:val="22"/>
          <w:szCs w:val="22"/>
        </w:rPr>
        <w:t>2 dni</w:t>
      </w:r>
      <w:r w:rsidRPr="00594FA6">
        <w:rPr>
          <w:rStyle w:val="txt-new"/>
          <w:sz w:val="22"/>
          <w:szCs w:val="22"/>
        </w:rPr>
        <w:t xml:space="preserve"> przed upływem terminu składania ofert;</w:t>
      </w:r>
    </w:p>
    <w:p w14:paraId="4387BF7C" w14:textId="77777777" w:rsidR="00634D13" w:rsidRPr="00594FA6" w:rsidRDefault="00634D13" w:rsidP="008E46D2">
      <w:pPr>
        <w:ind w:left="360"/>
        <w:jc w:val="both"/>
        <w:rPr>
          <w:rStyle w:val="txt-new"/>
          <w:sz w:val="22"/>
          <w:szCs w:val="22"/>
        </w:rPr>
      </w:pPr>
      <w:r w:rsidRPr="00594FA6">
        <w:rPr>
          <w:rStyle w:val="txt-new"/>
          <w:sz w:val="22"/>
          <w:szCs w:val="22"/>
        </w:rPr>
        <w:t>- pod warunkiem, że wniosek o wyjaśnienie treści specyfikacji istotnych warunków zamówienia wpłynął do zamawiającego nie później niż do końca dnia, w którym upływa połowa wyznaczonego terminu składania ofert.</w:t>
      </w:r>
    </w:p>
    <w:p w14:paraId="49C9CAC4" w14:textId="77777777" w:rsidR="00634D13" w:rsidRPr="00594FA6" w:rsidRDefault="00634D13" w:rsidP="008E46D2">
      <w:pPr>
        <w:ind w:left="284" w:hanging="284"/>
        <w:jc w:val="both"/>
        <w:rPr>
          <w:sz w:val="22"/>
          <w:szCs w:val="22"/>
        </w:rPr>
      </w:pPr>
      <w:r w:rsidRPr="00594FA6">
        <w:rPr>
          <w:rStyle w:val="txt-new"/>
          <w:b/>
          <w:sz w:val="22"/>
          <w:szCs w:val="22"/>
        </w:rPr>
        <w:t>5.</w:t>
      </w:r>
      <w:r w:rsidRPr="00594FA6">
        <w:rPr>
          <w:rStyle w:val="txt-new"/>
          <w:sz w:val="22"/>
          <w:szCs w:val="22"/>
        </w:rPr>
        <w:t xml:space="preserve"> Jeżeli wniosek o wyjaśnienie treści specyfikacji istotnych warunków zamówienia wpłynął po upływie terminu składania wniosku, o którym mowa w pkt. 4, lub dotyczy udzielonych wyjaśnień, zamawiający może udzielić wyjaśnień albo pozostawić wniosek bez rozpoznania.</w:t>
      </w:r>
    </w:p>
    <w:p w14:paraId="5D74AF6C" w14:textId="77777777" w:rsidR="00634D13" w:rsidRPr="00594FA6" w:rsidRDefault="00634D13" w:rsidP="008E46D2">
      <w:pPr>
        <w:jc w:val="both"/>
        <w:rPr>
          <w:b/>
          <w:vanish/>
          <w:sz w:val="22"/>
          <w:szCs w:val="22"/>
        </w:rPr>
      </w:pPr>
      <w:r w:rsidRPr="00594FA6">
        <w:rPr>
          <w:b/>
          <w:vanish/>
          <w:sz w:val="22"/>
          <w:szCs w:val="22"/>
          <w:vertAlign w:val="superscript"/>
        </w:rPr>
        <w:t>24)</w:t>
      </w:r>
      <w:r w:rsidRPr="00594FA6">
        <w:rPr>
          <w:b/>
          <w:vanish/>
          <w:sz w:val="22"/>
          <w:szCs w:val="22"/>
        </w:rPr>
        <w:t> Art. 38 ust. 1a dodany przez art. 1 pkt 5 lit. b) ustawy z dnia 5 listopada 2009 r. (</w:t>
      </w:r>
      <w:hyperlink r:id="rId14" w:anchor="hiperlinkText.rpc?hiperlink=type=tresc:nro=Powszechny.804702&amp;full=1" w:history="1">
        <w:r w:rsidRPr="00594FA6">
          <w:rPr>
            <w:rStyle w:val="Hipercze"/>
            <w:b/>
            <w:vanish/>
            <w:sz w:val="22"/>
            <w:szCs w:val="22"/>
          </w:rPr>
          <w:t>Dz.U.09.206.1591</w:t>
        </w:r>
      </w:hyperlink>
      <w:r w:rsidRPr="00594FA6">
        <w:rPr>
          <w:b/>
          <w:vanish/>
          <w:sz w:val="22"/>
          <w:szCs w:val="22"/>
        </w:rPr>
        <w:t>) zmieniającej nin. ustawę z dniem 7 grudnia 2009 r.</w:t>
      </w:r>
    </w:p>
    <w:p w14:paraId="607AA37D" w14:textId="77777777" w:rsidR="00634D13" w:rsidRPr="00594FA6" w:rsidRDefault="00634D13" w:rsidP="008E46D2">
      <w:pPr>
        <w:ind w:left="284" w:hanging="284"/>
        <w:jc w:val="both"/>
        <w:rPr>
          <w:rStyle w:val="txt-new"/>
          <w:sz w:val="22"/>
          <w:szCs w:val="22"/>
        </w:rPr>
      </w:pPr>
      <w:r w:rsidRPr="00594FA6">
        <w:rPr>
          <w:rStyle w:val="txt-new"/>
          <w:b/>
          <w:sz w:val="22"/>
          <w:szCs w:val="22"/>
        </w:rPr>
        <w:t>6.</w:t>
      </w:r>
      <w:r w:rsidRPr="00594FA6">
        <w:rPr>
          <w:rStyle w:val="txt-new"/>
          <w:sz w:val="22"/>
          <w:szCs w:val="22"/>
        </w:rPr>
        <w:t xml:space="preserve"> Przedłużenie terminu składania ofert nie wpływa na bieg terminu składania wniosku, o którym mowa w pkt. 5.</w:t>
      </w:r>
    </w:p>
    <w:p w14:paraId="5BDEE9C5" w14:textId="77777777" w:rsidR="00634D13" w:rsidRPr="00594FA6" w:rsidRDefault="00634D13" w:rsidP="008E46D2">
      <w:pPr>
        <w:ind w:left="284" w:hanging="284"/>
        <w:jc w:val="both"/>
        <w:rPr>
          <w:sz w:val="22"/>
          <w:szCs w:val="22"/>
        </w:rPr>
      </w:pPr>
      <w:r w:rsidRPr="00594FA6">
        <w:rPr>
          <w:rStyle w:val="txt-new"/>
          <w:b/>
          <w:sz w:val="22"/>
          <w:szCs w:val="22"/>
        </w:rPr>
        <w:t>7</w:t>
      </w:r>
      <w:r w:rsidRPr="00594FA6">
        <w:rPr>
          <w:rStyle w:val="txt-new"/>
          <w:sz w:val="22"/>
          <w:szCs w:val="22"/>
        </w:rPr>
        <w:t>.</w:t>
      </w:r>
      <w:r w:rsidRPr="00594FA6">
        <w:rPr>
          <w:vanish/>
          <w:sz w:val="22"/>
          <w:szCs w:val="22"/>
          <w:vertAlign w:val="superscript"/>
        </w:rPr>
        <w:t>25)</w:t>
      </w:r>
      <w:r w:rsidRPr="00594FA6">
        <w:rPr>
          <w:vanish/>
          <w:sz w:val="22"/>
          <w:szCs w:val="22"/>
        </w:rPr>
        <w:t> Art. 38 ust. 1b dodany przez art. 1 pkt 5 lit. b) ustawy z dnia 5 listopada 2009 r. (</w:t>
      </w:r>
      <w:hyperlink r:id="rId15" w:anchor="hiperlinkText.rpc?hiperlink=type=tresc:nro=Powszechny.804702&amp;full=1" w:history="1">
        <w:r w:rsidRPr="00594FA6">
          <w:rPr>
            <w:rStyle w:val="Hipercze"/>
            <w:vanish/>
            <w:sz w:val="22"/>
            <w:szCs w:val="22"/>
          </w:rPr>
          <w:t>Dz.U.09.206.1591</w:t>
        </w:r>
      </w:hyperlink>
      <w:r w:rsidRPr="00594FA6">
        <w:rPr>
          <w:vanish/>
          <w:sz w:val="22"/>
          <w:szCs w:val="22"/>
        </w:rPr>
        <w:t>) zmieniającej nin. ustawę z dniem 7 grudnia 2009 r.</w:t>
      </w:r>
      <w:r w:rsidRPr="00594FA6">
        <w:rPr>
          <w:sz w:val="22"/>
          <w:szCs w:val="22"/>
        </w:rPr>
        <w:t xml:space="preserve"> Treść zapytań wraz z wyjaśnieniami zamawiający przekazuje wykonawcom, którym przekazał specyfikację istotnych warunków zamówienia, bez ujawniania źródła zapytania, a jeżeli specyfikacja jest udostępniana na stronie internetowej, zamieszcza na tej stronie. </w:t>
      </w:r>
    </w:p>
    <w:p w14:paraId="11BB11F8" w14:textId="77777777" w:rsidR="00634D13" w:rsidRPr="00594FA6" w:rsidRDefault="00634D13" w:rsidP="008E46D2">
      <w:pPr>
        <w:ind w:left="284" w:hanging="284"/>
        <w:jc w:val="both"/>
        <w:rPr>
          <w:b/>
          <w:sz w:val="22"/>
          <w:szCs w:val="22"/>
        </w:rPr>
      </w:pPr>
      <w:r w:rsidRPr="00594FA6">
        <w:rPr>
          <w:b/>
          <w:sz w:val="22"/>
          <w:szCs w:val="22"/>
        </w:rPr>
        <w:t xml:space="preserve">8. </w:t>
      </w:r>
      <w:r w:rsidRPr="00594FA6">
        <w:rPr>
          <w:b/>
          <w:bCs/>
          <w:sz w:val="22"/>
          <w:szCs w:val="22"/>
        </w:rPr>
        <w:t>W uzasadnionych przypadkach, przed upływem terminu składania ofert, Zamawiający może zmienić treść Specyfikacji Istotnych Warunkach Zamówienia.</w:t>
      </w:r>
    </w:p>
    <w:p w14:paraId="50AD240B" w14:textId="77777777" w:rsidR="00634D13" w:rsidRPr="00594FA6" w:rsidRDefault="00634D13" w:rsidP="008E46D2">
      <w:pPr>
        <w:widowControl w:val="0"/>
        <w:numPr>
          <w:ilvl w:val="1"/>
          <w:numId w:val="28"/>
        </w:numPr>
        <w:autoSpaceDE w:val="0"/>
        <w:autoSpaceDN w:val="0"/>
        <w:adjustRightInd w:val="0"/>
        <w:ind w:left="709" w:hanging="425"/>
        <w:jc w:val="both"/>
        <w:rPr>
          <w:sz w:val="22"/>
          <w:szCs w:val="22"/>
        </w:rPr>
      </w:pPr>
      <w:r w:rsidRPr="00594FA6">
        <w:rPr>
          <w:sz w:val="22"/>
          <w:szCs w:val="22"/>
        </w:rPr>
        <w:t>Dokonaną zmianę Zamawiający udostępniona na stronie internetowej.</w:t>
      </w:r>
    </w:p>
    <w:p w14:paraId="1D4CA8BE" w14:textId="77777777" w:rsidR="00634D13" w:rsidRPr="00594FA6" w:rsidRDefault="00634D13" w:rsidP="008E46D2">
      <w:pPr>
        <w:widowControl w:val="0"/>
        <w:numPr>
          <w:ilvl w:val="1"/>
          <w:numId w:val="28"/>
        </w:numPr>
        <w:autoSpaceDE w:val="0"/>
        <w:autoSpaceDN w:val="0"/>
        <w:adjustRightInd w:val="0"/>
        <w:ind w:left="709" w:hanging="425"/>
        <w:jc w:val="both"/>
        <w:rPr>
          <w:sz w:val="22"/>
          <w:szCs w:val="22"/>
        </w:rPr>
      </w:pPr>
      <w:r w:rsidRPr="00594FA6">
        <w:rPr>
          <w:sz w:val="22"/>
          <w:szCs w:val="22"/>
        </w:rPr>
        <w:t>W przypadku, gdy zmiana powodować będzie konieczność modyfikacji oferty, Zamawiający przedłuży termin składania ofert z uwzględnieniem czasu niezbędnego do wprowadzenia tych zmian w ofertach, zgodnie z art. 38 ust. 6 ustawy Prawo zamówień publicznych.</w:t>
      </w:r>
    </w:p>
    <w:p w14:paraId="20F24656" w14:textId="77777777" w:rsidR="00634D13" w:rsidRPr="00594FA6" w:rsidRDefault="00634D13" w:rsidP="008E46D2">
      <w:pPr>
        <w:widowControl w:val="0"/>
        <w:numPr>
          <w:ilvl w:val="1"/>
          <w:numId w:val="28"/>
        </w:numPr>
        <w:autoSpaceDE w:val="0"/>
        <w:autoSpaceDN w:val="0"/>
        <w:adjustRightInd w:val="0"/>
        <w:ind w:left="709" w:hanging="425"/>
        <w:jc w:val="both"/>
        <w:rPr>
          <w:sz w:val="22"/>
          <w:szCs w:val="22"/>
        </w:rPr>
      </w:pPr>
      <w:r w:rsidRPr="00594FA6">
        <w:rPr>
          <w:sz w:val="22"/>
          <w:szCs w:val="22"/>
        </w:rPr>
        <w:t>W przypadku rozbieżności pomiędzy treścią SIWZ a treścią udzielonych odpowiedzi, jako obowiązującą należy przyjąć treść pisma zawierającego późniejsze oświadczenie zamawiającego.</w:t>
      </w:r>
    </w:p>
    <w:p w14:paraId="09810565" w14:textId="77777777" w:rsidR="00634D13" w:rsidRPr="00594FA6" w:rsidRDefault="00634D13" w:rsidP="008E46D2">
      <w:pPr>
        <w:widowControl w:val="0"/>
        <w:autoSpaceDE w:val="0"/>
        <w:autoSpaceDN w:val="0"/>
        <w:adjustRightInd w:val="0"/>
        <w:jc w:val="both"/>
        <w:rPr>
          <w:b/>
          <w:bCs/>
          <w:sz w:val="22"/>
          <w:szCs w:val="22"/>
        </w:rPr>
      </w:pPr>
    </w:p>
    <w:p w14:paraId="35B8B75A" w14:textId="77777777" w:rsidR="00634D13" w:rsidRPr="00594FA6" w:rsidRDefault="00634D13" w:rsidP="008E46D2">
      <w:pPr>
        <w:widowControl w:val="0"/>
        <w:numPr>
          <w:ilvl w:val="0"/>
          <w:numId w:val="23"/>
        </w:numPr>
        <w:tabs>
          <w:tab w:val="left" w:pos="720"/>
        </w:tabs>
        <w:autoSpaceDE w:val="0"/>
        <w:autoSpaceDN w:val="0"/>
        <w:adjustRightInd w:val="0"/>
        <w:ind w:left="720" w:hanging="720"/>
        <w:jc w:val="both"/>
        <w:rPr>
          <w:b/>
          <w:bCs/>
          <w:sz w:val="22"/>
          <w:szCs w:val="22"/>
        </w:rPr>
      </w:pPr>
      <w:r w:rsidRPr="00594FA6">
        <w:rPr>
          <w:b/>
          <w:bCs/>
          <w:sz w:val="22"/>
          <w:szCs w:val="22"/>
        </w:rPr>
        <w:t>MODYFIKACJA I WYCOFANIE OFERTY.</w:t>
      </w:r>
    </w:p>
    <w:p w14:paraId="0A5ED25D" w14:textId="77777777" w:rsidR="00634D13" w:rsidRPr="00594FA6" w:rsidRDefault="00634D13" w:rsidP="008E46D2">
      <w:pPr>
        <w:widowControl w:val="0"/>
        <w:autoSpaceDE w:val="0"/>
        <w:autoSpaceDN w:val="0"/>
        <w:adjustRightInd w:val="0"/>
        <w:jc w:val="both"/>
        <w:rPr>
          <w:b/>
          <w:bCs/>
          <w:sz w:val="22"/>
          <w:szCs w:val="22"/>
        </w:rPr>
      </w:pPr>
    </w:p>
    <w:p w14:paraId="72B8E504" w14:textId="77777777" w:rsidR="00634D13" w:rsidRPr="00594FA6" w:rsidRDefault="00634D13" w:rsidP="008E46D2">
      <w:pPr>
        <w:widowControl w:val="0"/>
        <w:numPr>
          <w:ilvl w:val="0"/>
          <w:numId w:val="30"/>
        </w:numPr>
        <w:tabs>
          <w:tab w:val="clear" w:pos="720"/>
          <w:tab w:val="num" w:pos="-993"/>
          <w:tab w:val="left" w:pos="-567"/>
        </w:tabs>
        <w:autoSpaceDE w:val="0"/>
        <w:autoSpaceDN w:val="0"/>
        <w:adjustRightInd w:val="0"/>
        <w:ind w:left="426"/>
        <w:jc w:val="both"/>
        <w:rPr>
          <w:sz w:val="22"/>
          <w:szCs w:val="22"/>
        </w:rPr>
      </w:pPr>
      <w:r w:rsidRPr="00594FA6">
        <w:rPr>
          <w:sz w:val="22"/>
          <w:szCs w:val="22"/>
        </w:rPr>
        <w:t>Wykonawca może wprowadzić zmiany, poprawki, modyfikacje i uzupełnienia złożonej oferty pod warunkiem, że Zamawiający otrzyma powiadomienie o wprowadzeniu zmian, poprawek itp. przed terminem składania ofert.</w:t>
      </w:r>
    </w:p>
    <w:p w14:paraId="3A36C33D" w14:textId="77777777" w:rsidR="00634D13" w:rsidRPr="00594FA6" w:rsidRDefault="00634D13" w:rsidP="008E46D2">
      <w:pPr>
        <w:widowControl w:val="0"/>
        <w:numPr>
          <w:ilvl w:val="0"/>
          <w:numId w:val="30"/>
        </w:numPr>
        <w:tabs>
          <w:tab w:val="clear" w:pos="720"/>
          <w:tab w:val="num" w:pos="-993"/>
          <w:tab w:val="left" w:pos="-567"/>
        </w:tabs>
        <w:autoSpaceDE w:val="0"/>
        <w:autoSpaceDN w:val="0"/>
        <w:adjustRightInd w:val="0"/>
        <w:ind w:left="426"/>
        <w:jc w:val="both"/>
        <w:rPr>
          <w:sz w:val="22"/>
          <w:szCs w:val="22"/>
        </w:rPr>
      </w:pPr>
      <w:r w:rsidRPr="00594FA6">
        <w:rPr>
          <w:sz w:val="22"/>
          <w:szCs w:val="22"/>
        </w:rPr>
        <w:t>Powiadomienie o wprowadzeniu zmian musi być złożone wg tych samych zasad jak składana oferta (patrz rozdział IX niniejszej SIWZ) tj. w zamkniętej kopercie, odpowiednio oznakowanej z dopiskiem „ZMIANA”.</w:t>
      </w:r>
    </w:p>
    <w:p w14:paraId="61ECCD81" w14:textId="77777777" w:rsidR="00634D13" w:rsidRPr="00594FA6" w:rsidRDefault="00634D13" w:rsidP="008E46D2">
      <w:pPr>
        <w:widowControl w:val="0"/>
        <w:numPr>
          <w:ilvl w:val="0"/>
          <w:numId w:val="30"/>
        </w:numPr>
        <w:tabs>
          <w:tab w:val="clear" w:pos="720"/>
          <w:tab w:val="num" w:pos="-993"/>
          <w:tab w:val="left" w:pos="-567"/>
        </w:tabs>
        <w:autoSpaceDE w:val="0"/>
        <w:autoSpaceDN w:val="0"/>
        <w:adjustRightInd w:val="0"/>
        <w:ind w:left="426"/>
        <w:jc w:val="both"/>
        <w:rPr>
          <w:sz w:val="22"/>
          <w:szCs w:val="22"/>
        </w:rPr>
      </w:pPr>
      <w:r w:rsidRPr="00594FA6">
        <w:rPr>
          <w:sz w:val="22"/>
          <w:szCs w:val="22"/>
        </w:rPr>
        <w:t>Koperty oznakowane dopiskiem ”ZMIANA” zostaną otwarte przy otwieraniu oferty Wykonawcy, który wprowadził zmiany i po stwierdzeniu poprawności procedury dokonania zmian, zostaną dołączone do oferty.</w:t>
      </w:r>
    </w:p>
    <w:p w14:paraId="5494BF9A" w14:textId="77777777" w:rsidR="00634D13" w:rsidRPr="00594FA6" w:rsidRDefault="00634D13" w:rsidP="008E46D2">
      <w:pPr>
        <w:widowControl w:val="0"/>
        <w:numPr>
          <w:ilvl w:val="0"/>
          <w:numId w:val="30"/>
        </w:numPr>
        <w:tabs>
          <w:tab w:val="clear" w:pos="720"/>
          <w:tab w:val="num" w:pos="-993"/>
          <w:tab w:val="left" w:pos="-567"/>
        </w:tabs>
        <w:autoSpaceDE w:val="0"/>
        <w:autoSpaceDN w:val="0"/>
        <w:adjustRightInd w:val="0"/>
        <w:ind w:left="426"/>
        <w:jc w:val="both"/>
        <w:rPr>
          <w:b/>
          <w:bCs/>
          <w:sz w:val="22"/>
          <w:szCs w:val="22"/>
        </w:rPr>
      </w:pPr>
      <w:r w:rsidRPr="00594FA6">
        <w:rPr>
          <w:sz w:val="22"/>
          <w:szCs w:val="22"/>
        </w:rPr>
        <w:t>Wykonawca ma prawo przed upływem terminu składania ofert wycofać się z postępowania poprzez złożone  powiadomienia (wg takich samych zasad jak wprowadzanie zmian) z napisem na kopercie „WYCOFANE”.</w:t>
      </w:r>
    </w:p>
    <w:p w14:paraId="69876CCE" w14:textId="77777777" w:rsidR="00634D13" w:rsidRPr="00594FA6" w:rsidRDefault="00634D13" w:rsidP="008E46D2">
      <w:pPr>
        <w:widowControl w:val="0"/>
        <w:numPr>
          <w:ilvl w:val="0"/>
          <w:numId w:val="30"/>
        </w:numPr>
        <w:tabs>
          <w:tab w:val="clear" w:pos="720"/>
          <w:tab w:val="num" w:pos="-993"/>
          <w:tab w:val="left" w:pos="-567"/>
        </w:tabs>
        <w:autoSpaceDE w:val="0"/>
        <w:autoSpaceDN w:val="0"/>
        <w:adjustRightInd w:val="0"/>
        <w:ind w:left="426"/>
        <w:jc w:val="both"/>
        <w:rPr>
          <w:b/>
          <w:bCs/>
          <w:sz w:val="22"/>
          <w:szCs w:val="22"/>
        </w:rPr>
      </w:pPr>
      <w:r w:rsidRPr="00594FA6">
        <w:rPr>
          <w:sz w:val="22"/>
          <w:szCs w:val="22"/>
        </w:rPr>
        <w:t>Koperty oznakowane w ten sposób będą otwierane w pierwszej kolejności i po stwierdzeniu poprawności postępowania, oferty wycofane nie będą otwierane.</w:t>
      </w:r>
    </w:p>
    <w:p w14:paraId="0B661054" w14:textId="77777777" w:rsidR="00634D13" w:rsidRPr="00594FA6" w:rsidRDefault="00634D13" w:rsidP="008E46D2">
      <w:pPr>
        <w:widowControl w:val="0"/>
        <w:autoSpaceDE w:val="0"/>
        <w:autoSpaceDN w:val="0"/>
        <w:adjustRightInd w:val="0"/>
        <w:jc w:val="both"/>
        <w:rPr>
          <w:b/>
          <w:bCs/>
          <w:sz w:val="22"/>
          <w:szCs w:val="22"/>
        </w:rPr>
      </w:pPr>
    </w:p>
    <w:p w14:paraId="658D12CC" w14:textId="77777777" w:rsidR="00634D13" w:rsidRPr="00594FA6" w:rsidRDefault="00634D13" w:rsidP="008E46D2">
      <w:pPr>
        <w:widowControl w:val="0"/>
        <w:autoSpaceDE w:val="0"/>
        <w:autoSpaceDN w:val="0"/>
        <w:adjustRightInd w:val="0"/>
        <w:jc w:val="both"/>
        <w:rPr>
          <w:b/>
          <w:bCs/>
          <w:sz w:val="22"/>
          <w:szCs w:val="22"/>
        </w:rPr>
      </w:pPr>
    </w:p>
    <w:p w14:paraId="7017035C" w14:textId="77777777" w:rsidR="00634D13" w:rsidRPr="00594FA6" w:rsidRDefault="00634D13" w:rsidP="008E46D2">
      <w:pPr>
        <w:widowControl w:val="0"/>
        <w:numPr>
          <w:ilvl w:val="0"/>
          <w:numId w:val="23"/>
        </w:numPr>
        <w:tabs>
          <w:tab w:val="left" w:pos="720"/>
        </w:tabs>
        <w:autoSpaceDE w:val="0"/>
        <w:autoSpaceDN w:val="0"/>
        <w:adjustRightInd w:val="0"/>
        <w:ind w:left="720" w:hanging="720"/>
        <w:jc w:val="both"/>
        <w:rPr>
          <w:b/>
          <w:bCs/>
          <w:sz w:val="22"/>
          <w:szCs w:val="22"/>
        </w:rPr>
      </w:pPr>
      <w:r w:rsidRPr="00594FA6">
        <w:rPr>
          <w:b/>
          <w:bCs/>
          <w:sz w:val="22"/>
          <w:szCs w:val="22"/>
        </w:rPr>
        <w:t xml:space="preserve">OPIS SPOSOBU OBLICZENIA CENY </w:t>
      </w:r>
    </w:p>
    <w:p w14:paraId="3DE8C5CD" w14:textId="77777777" w:rsidR="00634D13" w:rsidRPr="00594FA6" w:rsidRDefault="00634D13" w:rsidP="008E46D2">
      <w:pPr>
        <w:widowControl w:val="0"/>
        <w:autoSpaceDE w:val="0"/>
        <w:autoSpaceDN w:val="0"/>
        <w:adjustRightInd w:val="0"/>
        <w:jc w:val="both"/>
        <w:rPr>
          <w:b/>
          <w:bCs/>
          <w:sz w:val="22"/>
          <w:szCs w:val="22"/>
        </w:rPr>
      </w:pPr>
    </w:p>
    <w:p w14:paraId="25F91A2C" w14:textId="77777777" w:rsidR="001F585B" w:rsidRPr="00594FA6" w:rsidRDefault="001F585B" w:rsidP="008E46D2">
      <w:pPr>
        <w:widowControl w:val="0"/>
        <w:numPr>
          <w:ilvl w:val="0"/>
          <w:numId w:val="35"/>
        </w:numPr>
        <w:autoSpaceDE w:val="0"/>
        <w:autoSpaceDN w:val="0"/>
        <w:adjustRightInd w:val="0"/>
        <w:jc w:val="both"/>
        <w:rPr>
          <w:sz w:val="22"/>
          <w:szCs w:val="22"/>
        </w:rPr>
      </w:pPr>
      <w:r w:rsidRPr="00594FA6">
        <w:rPr>
          <w:sz w:val="22"/>
          <w:szCs w:val="22"/>
        </w:rPr>
        <w:t>Wykonawca powinien wkalkulować w cenę ofertową (brutto) wszystkie jej składniki tj. wszystkie wymagania niniejszej SIWZ oraz obejmować wszelkie koszty, jakie poniesie Wykonawca z tytułu należytej oraz zgodnej z obowiązującymi przepisami realizacji przedmiotu zamówienia w tym</w:t>
      </w:r>
      <w:r w:rsidR="000A5B7A" w:rsidRPr="00594FA6">
        <w:rPr>
          <w:sz w:val="22"/>
          <w:szCs w:val="22"/>
        </w:rPr>
        <w:t xml:space="preserve"> koszty zagospodarowania odpadów w instalacji przetwarzania odpadów komunalnych, wykonania dokumentacji związanej z gospodarką komunalną w zakresie sprawozdawczości z realizacji </w:t>
      </w:r>
      <w:r w:rsidR="000A5B7A" w:rsidRPr="00594FA6">
        <w:rPr>
          <w:sz w:val="22"/>
          <w:szCs w:val="22"/>
        </w:rPr>
        <w:lastRenderedPageBreak/>
        <w:t xml:space="preserve">zadania, </w:t>
      </w:r>
      <w:r w:rsidRPr="00594FA6">
        <w:rPr>
          <w:sz w:val="22"/>
          <w:szCs w:val="22"/>
        </w:rPr>
        <w:t xml:space="preserve"> koszt robocizny,  usług gwarancyjnych, opłaty, cła, akcyzę oraz innych elementów zamówienia a także koszty związane z ewentualnym ryzykiem wynikającym z okoliczności, których nie można było przewidzieć w chwili zawierania umowy. Wykonawca zobligowany jest do pełnej kalkulacji ceny uwzględniając ilości odpadów, które mogą ulec zmniejszeniu lub zwiększeniu względem lat ubiegłych.</w:t>
      </w:r>
    </w:p>
    <w:p w14:paraId="606DD583" w14:textId="7CDAE024" w:rsidR="001F585B" w:rsidRPr="00594FA6" w:rsidRDefault="001F585B" w:rsidP="008E46D2">
      <w:pPr>
        <w:widowControl w:val="0"/>
        <w:numPr>
          <w:ilvl w:val="0"/>
          <w:numId w:val="35"/>
        </w:numPr>
        <w:autoSpaceDE w:val="0"/>
        <w:autoSpaceDN w:val="0"/>
        <w:adjustRightInd w:val="0"/>
        <w:jc w:val="both"/>
        <w:rPr>
          <w:sz w:val="22"/>
          <w:szCs w:val="22"/>
        </w:rPr>
      </w:pPr>
      <w:r w:rsidRPr="00594FA6">
        <w:rPr>
          <w:sz w:val="22"/>
          <w:szCs w:val="22"/>
        </w:rPr>
        <w:t>Podstawę ustalenia wynagrodzenia za zagospodarowanie odpadów komunalnych od właścicieli nieruchomości</w:t>
      </w:r>
      <w:r w:rsidR="000A5B7A" w:rsidRPr="00594FA6">
        <w:rPr>
          <w:sz w:val="22"/>
          <w:szCs w:val="22"/>
        </w:rPr>
        <w:t xml:space="preserve"> z terenu gminy Myszyniec</w:t>
      </w:r>
      <w:r w:rsidRPr="00594FA6">
        <w:rPr>
          <w:sz w:val="22"/>
          <w:szCs w:val="22"/>
        </w:rPr>
        <w:t xml:space="preserve"> będzie stanowić iloczyn ilości zagospodarowanych odpadów oraz stawka za 1 Mg zagospodarowanych odpadów komunalnych – zgodnie z art. 6f ust. 3 i 4 ustawy o utrzymaniu czystości i porządku w gminach (Dz. U. z 2019 poz.</w:t>
      </w:r>
      <w:r w:rsidR="00DA4799">
        <w:rPr>
          <w:sz w:val="22"/>
          <w:szCs w:val="22"/>
        </w:rPr>
        <w:t xml:space="preserve"> 2010</w:t>
      </w:r>
      <w:r w:rsidRPr="00594FA6">
        <w:rPr>
          <w:sz w:val="22"/>
          <w:szCs w:val="22"/>
        </w:rPr>
        <w:t xml:space="preserve">) Obliczona w ten sposób cena oferty stanowić będzie wynagrodzenie Wykonawcy. Wynagrodzenie </w:t>
      </w:r>
      <w:r w:rsidRPr="00594FA6">
        <w:rPr>
          <w:b/>
          <w:bCs/>
          <w:sz w:val="22"/>
          <w:szCs w:val="22"/>
        </w:rPr>
        <w:t>wykonawcy będzie płatne na podstawie ceny jednostkowej za 1 Mg odpadów zagospodarowanych</w:t>
      </w:r>
      <w:r w:rsidR="000A5B7A" w:rsidRPr="00594FA6">
        <w:rPr>
          <w:b/>
          <w:bCs/>
          <w:sz w:val="22"/>
          <w:szCs w:val="22"/>
        </w:rPr>
        <w:t xml:space="preserve"> z terenu gminy Myszyniec</w:t>
      </w:r>
      <w:r w:rsidRPr="00594FA6">
        <w:rPr>
          <w:b/>
          <w:bCs/>
          <w:sz w:val="22"/>
          <w:szCs w:val="22"/>
        </w:rPr>
        <w:t>.</w:t>
      </w:r>
      <w:r w:rsidRPr="00594FA6">
        <w:rPr>
          <w:sz w:val="22"/>
          <w:szCs w:val="22"/>
        </w:rPr>
        <w:t xml:space="preserve"> </w:t>
      </w:r>
    </w:p>
    <w:p w14:paraId="70A4E006" w14:textId="77777777" w:rsidR="00634D13" w:rsidRPr="00594FA6" w:rsidRDefault="00634D13" w:rsidP="008E46D2">
      <w:pPr>
        <w:widowControl w:val="0"/>
        <w:numPr>
          <w:ilvl w:val="0"/>
          <w:numId w:val="35"/>
        </w:numPr>
        <w:autoSpaceDE w:val="0"/>
        <w:autoSpaceDN w:val="0"/>
        <w:adjustRightInd w:val="0"/>
        <w:jc w:val="both"/>
        <w:rPr>
          <w:sz w:val="22"/>
          <w:szCs w:val="22"/>
        </w:rPr>
      </w:pPr>
      <w:r w:rsidRPr="00594FA6">
        <w:rPr>
          <w:sz w:val="22"/>
          <w:szCs w:val="22"/>
        </w:rPr>
        <w:t xml:space="preserve">Obliczona w ten sposób cena oferty stanowić będzie wynagrodzenie Wykonawcy. Wynagrodzenie wykonawcy będzie </w:t>
      </w:r>
      <w:r w:rsidRPr="00594FA6">
        <w:rPr>
          <w:b/>
          <w:sz w:val="22"/>
          <w:szCs w:val="22"/>
          <w:u w:val="single"/>
        </w:rPr>
        <w:t>wynagrodzeniem kosztorysowym</w:t>
      </w:r>
      <w:r w:rsidRPr="00594FA6">
        <w:rPr>
          <w:b/>
          <w:sz w:val="22"/>
          <w:szCs w:val="22"/>
        </w:rPr>
        <w:t>.</w:t>
      </w:r>
    </w:p>
    <w:p w14:paraId="0033336E" w14:textId="77777777" w:rsidR="00634D13" w:rsidRPr="00594FA6" w:rsidRDefault="00634D13" w:rsidP="008E46D2">
      <w:pPr>
        <w:widowControl w:val="0"/>
        <w:numPr>
          <w:ilvl w:val="0"/>
          <w:numId w:val="35"/>
        </w:numPr>
        <w:autoSpaceDE w:val="0"/>
        <w:autoSpaceDN w:val="0"/>
        <w:adjustRightInd w:val="0"/>
        <w:jc w:val="both"/>
        <w:rPr>
          <w:sz w:val="22"/>
          <w:szCs w:val="22"/>
        </w:rPr>
      </w:pPr>
      <w:r w:rsidRPr="00594FA6">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594FA6">
        <w:rPr>
          <w:sz w:val="22"/>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(oświadczenie zawarte w Formularzu ofertowym- załącznik nr 2 do SIWZ).</w:t>
      </w:r>
    </w:p>
    <w:p w14:paraId="4748B025" w14:textId="77777777" w:rsidR="00634D13" w:rsidRPr="00594FA6" w:rsidRDefault="00634D13" w:rsidP="008E46D2">
      <w:pPr>
        <w:widowControl w:val="0"/>
        <w:autoSpaceDE w:val="0"/>
        <w:autoSpaceDN w:val="0"/>
        <w:adjustRightInd w:val="0"/>
        <w:jc w:val="both"/>
        <w:rPr>
          <w:sz w:val="22"/>
          <w:szCs w:val="22"/>
        </w:rPr>
      </w:pPr>
    </w:p>
    <w:p w14:paraId="4A9A4339" w14:textId="77777777" w:rsidR="00634D13" w:rsidRPr="00594FA6" w:rsidRDefault="00634D13" w:rsidP="008E46D2">
      <w:pPr>
        <w:widowControl w:val="0"/>
        <w:numPr>
          <w:ilvl w:val="0"/>
          <w:numId w:val="23"/>
        </w:numPr>
        <w:tabs>
          <w:tab w:val="left" w:pos="720"/>
        </w:tabs>
        <w:autoSpaceDE w:val="0"/>
        <w:autoSpaceDN w:val="0"/>
        <w:adjustRightInd w:val="0"/>
        <w:ind w:left="720" w:hanging="720"/>
        <w:jc w:val="both"/>
        <w:rPr>
          <w:b/>
          <w:bCs/>
          <w:sz w:val="22"/>
          <w:szCs w:val="22"/>
        </w:rPr>
      </w:pPr>
      <w:r w:rsidRPr="00594FA6">
        <w:rPr>
          <w:b/>
          <w:bCs/>
          <w:sz w:val="22"/>
          <w:szCs w:val="22"/>
        </w:rPr>
        <w:t xml:space="preserve">INFORMACJE DOTYCZĄCE WALUT OBCYCH, W JAKICH MOGĄ BYĆ PROWADZONE ROZLICZENIA MIĘDZY ZAMAWIAJĄCYM </w:t>
      </w:r>
      <w:r w:rsidRPr="00594FA6">
        <w:rPr>
          <w:b/>
          <w:bCs/>
          <w:sz w:val="22"/>
          <w:szCs w:val="22"/>
        </w:rPr>
        <w:br/>
        <w:t>A WYKONAWCĄ</w:t>
      </w:r>
    </w:p>
    <w:p w14:paraId="1B11CA62" w14:textId="77777777" w:rsidR="00634D13" w:rsidRPr="00594FA6" w:rsidRDefault="00634D13" w:rsidP="008E46D2">
      <w:pPr>
        <w:widowControl w:val="0"/>
        <w:autoSpaceDE w:val="0"/>
        <w:autoSpaceDN w:val="0"/>
        <w:adjustRightInd w:val="0"/>
        <w:jc w:val="both"/>
        <w:rPr>
          <w:b/>
          <w:bCs/>
          <w:sz w:val="22"/>
          <w:szCs w:val="22"/>
        </w:rPr>
      </w:pPr>
    </w:p>
    <w:p w14:paraId="148DE1ED" w14:textId="77777777" w:rsidR="00634D13" w:rsidRPr="00594FA6" w:rsidRDefault="00634D13" w:rsidP="008E46D2">
      <w:pPr>
        <w:widowControl w:val="0"/>
        <w:autoSpaceDE w:val="0"/>
        <w:autoSpaceDN w:val="0"/>
        <w:adjustRightInd w:val="0"/>
        <w:jc w:val="both"/>
        <w:rPr>
          <w:sz w:val="22"/>
          <w:szCs w:val="22"/>
        </w:rPr>
      </w:pPr>
      <w:r w:rsidRPr="00594FA6">
        <w:rPr>
          <w:sz w:val="22"/>
          <w:szCs w:val="22"/>
        </w:rPr>
        <w:t>Rozliczenia finansowe pomiędzy Zamawiającym a Wykonawcą będą prowadzone w walucie polskiej. Zamawiający nie przewiduje rozliczeń w walutach obcych. Cena ofertowa winna być określona w PLN.</w:t>
      </w:r>
    </w:p>
    <w:p w14:paraId="22211026" w14:textId="77777777" w:rsidR="00634D13" w:rsidRPr="00594FA6" w:rsidRDefault="00634D13" w:rsidP="008E46D2">
      <w:pPr>
        <w:widowControl w:val="0"/>
        <w:autoSpaceDE w:val="0"/>
        <w:autoSpaceDN w:val="0"/>
        <w:adjustRightInd w:val="0"/>
        <w:jc w:val="both"/>
        <w:rPr>
          <w:sz w:val="22"/>
          <w:szCs w:val="22"/>
        </w:rPr>
      </w:pPr>
    </w:p>
    <w:p w14:paraId="69754D7B" w14:textId="77777777" w:rsidR="00634D13" w:rsidRPr="00C02591" w:rsidRDefault="00634D13" w:rsidP="008E46D2">
      <w:pPr>
        <w:widowControl w:val="0"/>
        <w:numPr>
          <w:ilvl w:val="0"/>
          <w:numId w:val="23"/>
        </w:numPr>
        <w:tabs>
          <w:tab w:val="left" w:pos="720"/>
        </w:tabs>
        <w:autoSpaceDE w:val="0"/>
        <w:autoSpaceDN w:val="0"/>
        <w:adjustRightInd w:val="0"/>
        <w:ind w:left="720" w:hanging="720"/>
        <w:jc w:val="both"/>
        <w:rPr>
          <w:sz w:val="21"/>
          <w:szCs w:val="21"/>
        </w:rPr>
      </w:pPr>
      <w:r w:rsidRPr="00C02591">
        <w:rPr>
          <w:b/>
          <w:bCs/>
          <w:sz w:val="21"/>
          <w:szCs w:val="21"/>
        </w:rPr>
        <w:t xml:space="preserve">OPIS KRYTERIÓW, KTÓRYMI ZAMAWIAJĄCY BĘDZIE SIĘ KIEROWAŁ PRZY WYBORZE OFERTY WRAZ Z PODANIEM WAD TYCH KRYTERIÓW I SPOSOBU OCENY OFERT, A JEŻELI PRZYPISANIE WAGI NIE JEST MOŻLIWE Z OBIEKTYWNYCH PRZYCZYN, ZAMAWIAJĄCY WSKAZUJE  KRYTERIA OCENY OFERT W KOLEJNOŚCI OD NAJWAŻNIEJSZEGO DO NAJMNIEJ WAŻNEGO </w:t>
      </w:r>
    </w:p>
    <w:p w14:paraId="542A530E" w14:textId="77777777" w:rsidR="00634D13" w:rsidRPr="00594FA6" w:rsidRDefault="00D37DC4" w:rsidP="008E46D2">
      <w:pPr>
        <w:widowControl w:val="0"/>
        <w:tabs>
          <w:tab w:val="left" w:pos="720"/>
        </w:tabs>
        <w:autoSpaceDE w:val="0"/>
        <w:autoSpaceDN w:val="0"/>
        <w:adjustRightInd w:val="0"/>
        <w:jc w:val="both"/>
        <w:rPr>
          <w:sz w:val="22"/>
          <w:szCs w:val="22"/>
        </w:rPr>
      </w:pPr>
      <w:r w:rsidRPr="00594FA6">
        <w:rPr>
          <w:sz w:val="22"/>
          <w:szCs w:val="22"/>
        </w:rPr>
        <w:t>Zamawiający najpierw dokona oceny ofert, a następnie będzie badał, czy Wykonawca, którego oferta została oceniona jako najkorzystniejsza, nie podlega wykluczeniu oraz spełnia warunki udziału w postepowaniu.</w:t>
      </w:r>
    </w:p>
    <w:p w14:paraId="76C12516" w14:textId="77777777" w:rsidR="00D37DC4" w:rsidRPr="00594FA6" w:rsidRDefault="00D37DC4" w:rsidP="008E46D2">
      <w:pPr>
        <w:widowControl w:val="0"/>
        <w:tabs>
          <w:tab w:val="left" w:pos="720"/>
        </w:tabs>
        <w:autoSpaceDE w:val="0"/>
        <w:autoSpaceDN w:val="0"/>
        <w:adjustRightInd w:val="0"/>
        <w:jc w:val="both"/>
        <w:rPr>
          <w:sz w:val="22"/>
          <w:szCs w:val="22"/>
        </w:rPr>
      </w:pPr>
    </w:p>
    <w:p w14:paraId="6AB8B77F" w14:textId="77777777" w:rsidR="00634D13" w:rsidRPr="00594FA6" w:rsidRDefault="00634D13" w:rsidP="008E46D2">
      <w:pPr>
        <w:widowControl w:val="0"/>
        <w:numPr>
          <w:ilvl w:val="0"/>
          <w:numId w:val="36"/>
        </w:numPr>
        <w:tabs>
          <w:tab w:val="left" w:pos="0"/>
          <w:tab w:val="left" w:pos="720"/>
        </w:tabs>
        <w:autoSpaceDE w:val="0"/>
        <w:autoSpaceDN w:val="0"/>
        <w:adjustRightInd w:val="0"/>
        <w:ind w:left="720"/>
        <w:jc w:val="both"/>
        <w:rPr>
          <w:sz w:val="22"/>
          <w:szCs w:val="22"/>
        </w:rPr>
      </w:pPr>
      <w:r w:rsidRPr="00594FA6">
        <w:rPr>
          <w:sz w:val="22"/>
          <w:szCs w:val="22"/>
        </w:rPr>
        <w:t xml:space="preserve">Przy wyborze oferty Zamawiający będzie się kierował </w:t>
      </w:r>
      <w:r w:rsidRPr="00594FA6">
        <w:rPr>
          <w:b/>
          <w:bCs/>
          <w:sz w:val="22"/>
          <w:szCs w:val="22"/>
          <w:u w:val="single"/>
        </w:rPr>
        <w:t>następującymi kryteriami oceny ofert:</w:t>
      </w:r>
    </w:p>
    <w:p w14:paraId="4B6482BD" w14:textId="77777777" w:rsidR="00634D13" w:rsidRPr="00594FA6" w:rsidRDefault="00634D13" w:rsidP="008E46D2">
      <w:pPr>
        <w:widowControl w:val="0"/>
        <w:tabs>
          <w:tab w:val="left" w:pos="0"/>
          <w:tab w:val="left" w:pos="720"/>
        </w:tabs>
        <w:autoSpaceDE w:val="0"/>
        <w:autoSpaceDN w:val="0"/>
        <w:adjustRightInd w:val="0"/>
        <w:ind w:left="720"/>
        <w:jc w:val="both"/>
        <w:rPr>
          <w:sz w:val="22"/>
          <w:szCs w:val="22"/>
        </w:rPr>
      </w:pPr>
    </w:p>
    <w:p w14:paraId="69F8734F" w14:textId="77777777" w:rsidR="00634D13" w:rsidRPr="00594FA6" w:rsidRDefault="00634D13" w:rsidP="008E46D2">
      <w:pPr>
        <w:widowControl w:val="0"/>
        <w:tabs>
          <w:tab w:val="left" w:pos="0"/>
          <w:tab w:val="left" w:pos="720"/>
        </w:tabs>
        <w:autoSpaceDE w:val="0"/>
        <w:autoSpaceDN w:val="0"/>
        <w:adjustRightInd w:val="0"/>
        <w:jc w:val="both"/>
        <w:rPr>
          <w:sz w:val="22"/>
          <w:szCs w:val="22"/>
        </w:rPr>
      </w:pPr>
    </w:p>
    <w:tbl>
      <w:tblPr>
        <w:tblW w:w="7810" w:type="dxa"/>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8"/>
        <w:gridCol w:w="4764"/>
        <w:gridCol w:w="1838"/>
      </w:tblGrid>
      <w:tr w:rsidR="00634D13" w:rsidRPr="00594FA6" w14:paraId="12CD594D" w14:textId="77777777" w:rsidTr="00104DC2">
        <w:trPr>
          <w:trHeight w:val="854"/>
        </w:trPr>
        <w:tc>
          <w:tcPr>
            <w:tcW w:w="1208" w:type="dxa"/>
          </w:tcPr>
          <w:p w14:paraId="7B6C980E" w14:textId="77777777" w:rsidR="00634D13" w:rsidRPr="00594FA6" w:rsidRDefault="00634D13" w:rsidP="008E46D2">
            <w:pPr>
              <w:autoSpaceDE w:val="0"/>
              <w:autoSpaceDN w:val="0"/>
              <w:adjustRightInd w:val="0"/>
              <w:spacing w:line="360" w:lineRule="auto"/>
              <w:jc w:val="both"/>
              <w:rPr>
                <w:b/>
              </w:rPr>
            </w:pPr>
            <w:r w:rsidRPr="00594FA6">
              <w:rPr>
                <w:b/>
                <w:sz w:val="22"/>
                <w:szCs w:val="22"/>
              </w:rPr>
              <w:t>Lp.</w:t>
            </w:r>
          </w:p>
        </w:tc>
        <w:tc>
          <w:tcPr>
            <w:tcW w:w="4764" w:type="dxa"/>
          </w:tcPr>
          <w:p w14:paraId="101242AE" w14:textId="77777777" w:rsidR="00634D13" w:rsidRPr="00594FA6" w:rsidRDefault="00634D13" w:rsidP="008E46D2">
            <w:pPr>
              <w:autoSpaceDE w:val="0"/>
              <w:autoSpaceDN w:val="0"/>
              <w:adjustRightInd w:val="0"/>
              <w:spacing w:line="360" w:lineRule="auto"/>
              <w:jc w:val="both"/>
              <w:rPr>
                <w:b/>
              </w:rPr>
            </w:pPr>
            <w:r w:rsidRPr="00594FA6">
              <w:rPr>
                <w:b/>
                <w:bCs/>
                <w:sz w:val="22"/>
                <w:szCs w:val="22"/>
              </w:rPr>
              <w:t>Nazwa kryterium</w:t>
            </w:r>
          </w:p>
        </w:tc>
        <w:tc>
          <w:tcPr>
            <w:tcW w:w="1838" w:type="dxa"/>
          </w:tcPr>
          <w:p w14:paraId="2794CEC6" w14:textId="77777777" w:rsidR="00634D13" w:rsidRPr="00594FA6" w:rsidRDefault="00634D13" w:rsidP="008E46D2">
            <w:pPr>
              <w:autoSpaceDE w:val="0"/>
              <w:autoSpaceDN w:val="0"/>
              <w:adjustRightInd w:val="0"/>
              <w:spacing w:line="360" w:lineRule="auto"/>
              <w:jc w:val="both"/>
              <w:rPr>
                <w:b/>
              </w:rPr>
            </w:pPr>
            <w:r w:rsidRPr="00594FA6">
              <w:rPr>
                <w:b/>
                <w:sz w:val="22"/>
                <w:szCs w:val="22"/>
              </w:rPr>
              <w:t xml:space="preserve">Waga kryterium </w:t>
            </w:r>
            <w:r w:rsidRPr="00594FA6">
              <w:rPr>
                <w:b/>
                <w:sz w:val="22"/>
                <w:szCs w:val="22"/>
              </w:rPr>
              <w:br/>
              <w:t>w ocenie ofert</w:t>
            </w:r>
          </w:p>
        </w:tc>
      </w:tr>
      <w:tr w:rsidR="00634D13" w:rsidRPr="00594FA6" w14:paraId="124CBA5B" w14:textId="77777777" w:rsidTr="00104DC2">
        <w:trPr>
          <w:trHeight w:val="421"/>
        </w:trPr>
        <w:tc>
          <w:tcPr>
            <w:tcW w:w="1208" w:type="dxa"/>
          </w:tcPr>
          <w:p w14:paraId="6AE78A81" w14:textId="77777777" w:rsidR="00634D13" w:rsidRPr="00594FA6" w:rsidRDefault="00634D13" w:rsidP="008E46D2">
            <w:pPr>
              <w:autoSpaceDE w:val="0"/>
              <w:autoSpaceDN w:val="0"/>
              <w:adjustRightInd w:val="0"/>
              <w:spacing w:line="360" w:lineRule="auto"/>
              <w:jc w:val="both"/>
            </w:pPr>
            <w:r w:rsidRPr="00594FA6">
              <w:rPr>
                <w:sz w:val="22"/>
                <w:szCs w:val="22"/>
              </w:rPr>
              <w:t>1.</w:t>
            </w:r>
          </w:p>
        </w:tc>
        <w:tc>
          <w:tcPr>
            <w:tcW w:w="4764" w:type="dxa"/>
          </w:tcPr>
          <w:p w14:paraId="4FB96528" w14:textId="77777777" w:rsidR="00634D13" w:rsidRPr="00594FA6" w:rsidRDefault="00634D13" w:rsidP="008E46D2">
            <w:pPr>
              <w:autoSpaceDE w:val="0"/>
              <w:autoSpaceDN w:val="0"/>
              <w:adjustRightInd w:val="0"/>
              <w:spacing w:line="360" w:lineRule="auto"/>
              <w:jc w:val="both"/>
            </w:pPr>
            <w:r w:rsidRPr="00594FA6">
              <w:rPr>
                <w:sz w:val="22"/>
                <w:szCs w:val="22"/>
              </w:rPr>
              <w:t>Cena oferty (C)</w:t>
            </w:r>
          </w:p>
        </w:tc>
        <w:tc>
          <w:tcPr>
            <w:tcW w:w="1838" w:type="dxa"/>
          </w:tcPr>
          <w:p w14:paraId="166A97C2" w14:textId="77777777" w:rsidR="00634D13" w:rsidRPr="00594FA6" w:rsidRDefault="00634D13" w:rsidP="008E46D2">
            <w:pPr>
              <w:autoSpaceDE w:val="0"/>
              <w:autoSpaceDN w:val="0"/>
              <w:adjustRightInd w:val="0"/>
              <w:spacing w:line="360" w:lineRule="auto"/>
              <w:jc w:val="both"/>
            </w:pPr>
            <w:r w:rsidRPr="00594FA6">
              <w:rPr>
                <w:sz w:val="22"/>
                <w:szCs w:val="22"/>
              </w:rPr>
              <w:t>60 %</w:t>
            </w:r>
          </w:p>
        </w:tc>
      </w:tr>
      <w:tr w:rsidR="00634D13" w:rsidRPr="00594FA6" w14:paraId="252313FE" w14:textId="77777777" w:rsidTr="00104DC2">
        <w:trPr>
          <w:trHeight w:val="421"/>
        </w:trPr>
        <w:tc>
          <w:tcPr>
            <w:tcW w:w="1208" w:type="dxa"/>
          </w:tcPr>
          <w:p w14:paraId="2495F679" w14:textId="77777777" w:rsidR="00634D13" w:rsidRPr="00594FA6" w:rsidRDefault="00634D13" w:rsidP="008E46D2">
            <w:pPr>
              <w:autoSpaceDE w:val="0"/>
              <w:autoSpaceDN w:val="0"/>
              <w:adjustRightInd w:val="0"/>
              <w:spacing w:line="360" w:lineRule="auto"/>
              <w:jc w:val="both"/>
            </w:pPr>
            <w:r w:rsidRPr="00594FA6">
              <w:rPr>
                <w:sz w:val="22"/>
                <w:szCs w:val="22"/>
              </w:rPr>
              <w:t xml:space="preserve">2. </w:t>
            </w:r>
          </w:p>
        </w:tc>
        <w:tc>
          <w:tcPr>
            <w:tcW w:w="4764" w:type="dxa"/>
          </w:tcPr>
          <w:p w14:paraId="281D4963" w14:textId="77777777" w:rsidR="00634D13" w:rsidRPr="00594FA6" w:rsidRDefault="00D37DC4" w:rsidP="008E46D2">
            <w:pPr>
              <w:autoSpaceDE w:val="0"/>
              <w:autoSpaceDN w:val="0"/>
              <w:adjustRightInd w:val="0"/>
              <w:spacing w:line="360" w:lineRule="auto"/>
              <w:jc w:val="both"/>
            </w:pPr>
            <w:r w:rsidRPr="00594FA6">
              <w:rPr>
                <w:sz w:val="22"/>
                <w:szCs w:val="22"/>
              </w:rPr>
              <w:t>Koszt eksploatacji zamówienia związany z dojazdem do instalacji (K)</w:t>
            </w:r>
          </w:p>
        </w:tc>
        <w:tc>
          <w:tcPr>
            <w:tcW w:w="1838" w:type="dxa"/>
          </w:tcPr>
          <w:p w14:paraId="0695351B" w14:textId="77777777" w:rsidR="00634D13" w:rsidRPr="00594FA6" w:rsidRDefault="00634D13" w:rsidP="008E46D2">
            <w:pPr>
              <w:autoSpaceDE w:val="0"/>
              <w:autoSpaceDN w:val="0"/>
              <w:adjustRightInd w:val="0"/>
              <w:spacing w:line="360" w:lineRule="auto"/>
              <w:jc w:val="both"/>
            </w:pPr>
            <w:r w:rsidRPr="00594FA6">
              <w:rPr>
                <w:sz w:val="22"/>
                <w:szCs w:val="22"/>
              </w:rPr>
              <w:t>40 %</w:t>
            </w:r>
          </w:p>
        </w:tc>
      </w:tr>
    </w:tbl>
    <w:p w14:paraId="4DC2C02E" w14:textId="77777777" w:rsidR="00634D13" w:rsidRPr="00594FA6" w:rsidRDefault="00634D13" w:rsidP="008E46D2">
      <w:pPr>
        <w:widowControl w:val="0"/>
        <w:tabs>
          <w:tab w:val="left" w:pos="5521"/>
        </w:tabs>
        <w:autoSpaceDE w:val="0"/>
        <w:autoSpaceDN w:val="0"/>
        <w:adjustRightInd w:val="0"/>
        <w:ind w:left="66"/>
        <w:jc w:val="both"/>
        <w:rPr>
          <w:sz w:val="22"/>
          <w:szCs w:val="22"/>
        </w:rPr>
      </w:pPr>
    </w:p>
    <w:p w14:paraId="4353746F" w14:textId="77777777" w:rsidR="00634D13" w:rsidRPr="00594FA6" w:rsidRDefault="00634D13" w:rsidP="008E46D2">
      <w:pPr>
        <w:autoSpaceDE w:val="0"/>
        <w:autoSpaceDN w:val="0"/>
        <w:adjustRightInd w:val="0"/>
        <w:jc w:val="both"/>
        <w:rPr>
          <w:sz w:val="22"/>
          <w:szCs w:val="22"/>
        </w:rPr>
      </w:pPr>
      <w:r w:rsidRPr="00594FA6">
        <w:rPr>
          <w:sz w:val="22"/>
          <w:szCs w:val="22"/>
        </w:rPr>
        <w:t>2. Sposób oceny ofert:</w:t>
      </w:r>
    </w:p>
    <w:p w14:paraId="73A6AA5A" w14:textId="77777777" w:rsidR="00634D13" w:rsidRPr="00594FA6" w:rsidRDefault="00634D13" w:rsidP="008E46D2">
      <w:pPr>
        <w:autoSpaceDE w:val="0"/>
        <w:autoSpaceDN w:val="0"/>
        <w:adjustRightInd w:val="0"/>
        <w:ind w:left="33"/>
        <w:jc w:val="both"/>
        <w:rPr>
          <w:sz w:val="22"/>
          <w:szCs w:val="22"/>
        </w:rPr>
      </w:pPr>
      <w:r w:rsidRPr="00594FA6">
        <w:rPr>
          <w:sz w:val="22"/>
          <w:szCs w:val="22"/>
        </w:rPr>
        <w:t>Zamawiający dokona oceny ofert na podstawie wyniku osiągniętej liczby punktów przyznanych przez Zamawiającego w oparciu o następujące kryteria i ustaloną punktację do 100 (100 % = 100 pkt):</w:t>
      </w:r>
    </w:p>
    <w:p w14:paraId="5BE22B57" w14:textId="77777777" w:rsidR="00634D13" w:rsidRPr="00594FA6" w:rsidRDefault="00634D13" w:rsidP="008E46D2">
      <w:pPr>
        <w:autoSpaceDE w:val="0"/>
        <w:autoSpaceDN w:val="0"/>
        <w:adjustRightInd w:val="0"/>
        <w:ind w:left="138"/>
        <w:jc w:val="both"/>
        <w:rPr>
          <w:sz w:val="22"/>
          <w:szCs w:val="22"/>
        </w:rPr>
      </w:pPr>
    </w:p>
    <w:p w14:paraId="0EA59122" w14:textId="77777777" w:rsidR="00634D13" w:rsidRPr="00594FA6" w:rsidRDefault="00634D13" w:rsidP="008E46D2">
      <w:pPr>
        <w:numPr>
          <w:ilvl w:val="1"/>
          <w:numId w:val="38"/>
        </w:numPr>
        <w:autoSpaceDE w:val="0"/>
        <w:autoSpaceDN w:val="0"/>
        <w:adjustRightInd w:val="0"/>
        <w:ind w:left="426"/>
        <w:jc w:val="both"/>
        <w:rPr>
          <w:sz w:val="22"/>
          <w:szCs w:val="22"/>
        </w:rPr>
      </w:pPr>
      <w:r w:rsidRPr="00594FA6">
        <w:rPr>
          <w:sz w:val="22"/>
          <w:szCs w:val="22"/>
        </w:rPr>
        <w:lastRenderedPageBreak/>
        <w:t xml:space="preserve">Punkty za </w:t>
      </w:r>
      <w:r w:rsidRPr="00594FA6">
        <w:rPr>
          <w:b/>
          <w:sz w:val="22"/>
          <w:szCs w:val="22"/>
        </w:rPr>
        <w:t>kryterium „cena” (C)</w:t>
      </w:r>
      <w:r w:rsidRPr="00594FA6">
        <w:rPr>
          <w:sz w:val="22"/>
          <w:szCs w:val="22"/>
        </w:rPr>
        <w:t xml:space="preserve"> zostaną obliczone wg następującego wzoru:</w:t>
      </w:r>
    </w:p>
    <w:p w14:paraId="00BD87BE" w14:textId="77777777" w:rsidR="00634D13" w:rsidRPr="00594FA6" w:rsidRDefault="00634D13" w:rsidP="008E46D2">
      <w:pPr>
        <w:autoSpaceDE w:val="0"/>
        <w:autoSpaceDN w:val="0"/>
        <w:adjustRightInd w:val="0"/>
        <w:ind w:left="720"/>
        <w:jc w:val="both"/>
        <w:rPr>
          <w:sz w:val="22"/>
          <w:szCs w:val="22"/>
        </w:rPr>
      </w:pPr>
    </w:p>
    <w:p w14:paraId="020D34F5" w14:textId="77777777" w:rsidR="00634D13" w:rsidRPr="00594FA6" w:rsidRDefault="00634D13" w:rsidP="008E46D2">
      <w:pPr>
        <w:autoSpaceDE w:val="0"/>
        <w:autoSpaceDN w:val="0"/>
        <w:adjustRightInd w:val="0"/>
        <w:jc w:val="both"/>
        <w:rPr>
          <w:sz w:val="22"/>
          <w:szCs w:val="22"/>
        </w:rPr>
      </w:pPr>
      <w:r w:rsidRPr="00594FA6">
        <w:rPr>
          <w:sz w:val="22"/>
          <w:szCs w:val="22"/>
        </w:rPr>
        <w:t xml:space="preserve">Cena brutto </w:t>
      </w:r>
    </w:p>
    <w:p w14:paraId="4FB53F92" w14:textId="77777777" w:rsidR="00634D13" w:rsidRPr="00594FA6" w:rsidRDefault="00634D13" w:rsidP="008E46D2">
      <w:pPr>
        <w:autoSpaceDE w:val="0"/>
        <w:autoSpaceDN w:val="0"/>
        <w:adjustRightInd w:val="0"/>
        <w:jc w:val="both"/>
        <w:rPr>
          <w:sz w:val="22"/>
          <w:szCs w:val="22"/>
        </w:rPr>
      </w:pPr>
      <w:r w:rsidRPr="00594FA6">
        <w:rPr>
          <w:sz w:val="22"/>
          <w:szCs w:val="22"/>
        </w:rPr>
        <w:t>oferty najtańszej niepodlegającej odrzuceniu</w:t>
      </w:r>
    </w:p>
    <w:p w14:paraId="77549B96" w14:textId="77777777" w:rsidR="00634D13" w:rsidRPr="00594FA6" w:rsidRDefault="00634D13" w:rsidP="008E46D2">
      <w:pPr>
        <w:autoSpaceDE w:val="0"/>
        <w:autoSpaceDN w:val="0"/>
        <w:adjustRightInd w:val="0"/>
        <w:jc w:val="both"/>
        <w:rPr>
          <w:sz w:val="22"/>
          <w:szCs w:val="22"/>
        </w:rPr>
      </w:pPr>
      <w:r w:rsidRPr="00594FA6">
        <w:rPr>
          <w:sz w:val="22"/>
          <w:szCs w:val="22"/>
        </w:rPr>
        <w:t>----------------------------------------------------  x100  x  60 %  (waga kryterium) = ilość punktów</w:t>
      </w:r>
    </w:p>
    <w:p w14:paraId="03E1CF65" w14:textId="77777777" w:rsidR="00634D13" w:rsidRPr="00594FA6" w:rsidRDefault="00634D13" w:rsidP="008E46D2">
      <w:pPr>
        <w:autoSpaceDE w:val="0"/>
        <w:autoSpaceDN w:val="0"/>
        <w:adjustRightInd w:val="0"/>
        <w:jc w:val="both"/>
        <w:rPr>
          <w:sz w:val="22"/>
          <w:szCs w:val="22"/>
        </w:rPr>
      </w:pPr>
      <w:r w:rsidRPr="00594FA6">
        <w:rPr>
          <w:sz w:val="22"/>
          <w:szCs w:val="22"/>
        </w:rPr>
        <w:t xml:space="preserve">Cena brutto </w:t>
      </w:r>
    </w:p>
    <w:p w14:paraId="08DDF996" w14:textId="77777777" w:rsidR="00634D13" w:rsidRPr="00594FA6" w:rsidRDefault="00634D13" w:rsidP="008E46D2">
      <w:pPr>
        <w:autoSpaceDE w:val="0"/>
        <w:autoSpaceDN w:val="0"/>
        <w:adjustRightInd w:val="0"/>
        <w:jc w:val="both"/>
        <w:rPr>
          <w:sz w:val="22"/>
          <w:szCs w:val="22"/>
        </w:rPr>
      </w:pPr>
      <w:r w:rsidRPr="00594FA6">
        <w:rPr>
          <w:sz w:val="22"/>
          <w:szCs w:val="22"/>
        </w:rPr>
        <w:t>oferty badanej</w:t>
      </w:r>
    </w:p>
    <w:p w14:paraId="46BCA331" w14:textId="77777777" w:rsidR="00634D13" w:rsidRPr="00594FA6" w:rsidRDefault="00634D13" w:rsidP="008E46D2">
      <w:pPr>
        <w:autoSpaceDE w:val="0"/>
        <w:autoSpaceDN w:val="0"/>
        <w:adjustRightInd w:val="0"/>
        <w:jc w:val="both"/>
        <w:rPr>
          <w:sz w:val="22"/>
          <w:szCs w:val="22"/>
        </w:rPr>
      </w:pPr>
    </w:p>
    <w:p w14:paraId="4DCD7561" w14:textId="77777777" w:rsidR="00634D13" w:rsidRPr="00594FA6" w:rsidRDefault="00634D13" w:rsidP="008E46D2">
      <w:pPr>
        <w:autoSpaceDE w:val="0"/>
        <w:autoSpaceDN w:val="0"/>
        <w:adjustRightInd w:val="0"/>
        <w:jc w:val="both"/>
        <w:rPr>
          <w:sz w:val="22"/>
          <w:szCs w:val="22"/>
        </w:rPr>
      </w:pPr>
      <w:r w:rsidRPr="00594FA6">
        <w:rPr>
          <w:sz w:val="22"/>
          <w:szCs w:val="22"/>
        </w:rPr>
        <w:t>Końcowy wynik powyższego działania zostanie zaokrąglony do 2 miejsc po przecinku.</w:t>
      </w:r>
    </w:p>
    <w:p w14:paraId="5E1CD743" w14:textId="77777777" w:rsidR="00634D13" w:rsidRPr="00594FA6" w:rsidRDefault="00634D13" w:rsidP="008E46D2">
      <w:pPr>
        <w:autoSpaceDE w:val="0"/>
        <w:autoSpaceDN w:val="0"/>
        <w:adjustRightInd w:val="0"/>
        <w:jc w:val="both"/>
        <w:rPr>
          <w:sz w:val="22"/>
          <w:szCs w:val="22"/>
        </w:rPr>
      </w:pPr>
    </w:p>
    <w:p w14:paraId="137B1B0E" w14:textId="3D14DCF3" w:rsidR="00D37DC4" w:rsidRPr="00594FA6" w:rsidRDefault="00634D13" w:rsidP="008E46D2">
      <w:pPr>
        <w:numPr>
          <w:ilvl w:val="1"/>
          <w:numId w:val="42"/>
        </w:numPr>
        <w:autoSpaceDE w:val="0"/>
        <w:autoSpaceDN w:val="0"/>
        <w:adjustRightInd w:val="0"/>
        <w:spacing w:line="276" w:lineRule="auto"/>
        <w:ind w:left="709" w:hanging="425"/>
        <w:jc w:val="both"/>
        <w:rPr>
          <w:bCs/>
          <w:color w:val="000000"/>
          <w:sz w:val="22"/>
          <w:szCs w:val="22"/>
        </w:rPr>
      </w:pPr>
      <w:r w:rsidRPr="00594FA6">
        <w:rPr>
          <w:bCs/>
          <w:color w:val="000000"/>
          <w:sz w:val="22"/>
          <w:szCs w:val="22"/>
        </w:rPr>
        <w:t xml:space="preserve">Punkty za kryterium </w:t>
      </w:r>
      <w:r w:rsidRPr="00594FA6">
        <w:rPr>
          <w:b/>
          <w:color w:val="000000"/>
          <w:sz w:val="22"/>
          <w:szCs w:val="22"/>
        </w:rPr>
        <w:t>„</w:t>
      </w:r>
      <w:r w:rsidR="00D37DC4" w:rsidRPr="00594FA6">
        <w:rPr>
          <w:b/>
          <w:sz w:val="22"/>
          <w:szCs w:val="22"/>
        </w:rPr>
        <w:t>Koszt eksploatacji zamówienia związany z dojazdem do instalacji (K)”</w:t>
      </w:r>
      <w:r w:rsidR="00D37DC4" w:rsidRPr="00594FA6">
        <w:rPr>
          <w:sz w:val="22"/>
          <w:szCs w:val="22"/>
        </w:rPr>
        <w:t xml:space="preserve"> </w:t>
      </w:r>
      <w:r w:rsidRPr="00594FA6">
        <w:rPr>
          <w:bCs/>
          <w:color w:val="000000"/>
          <w:sz w:val="22"/>
          <w:szCs w:val="22"/>
        </w:rPr>
        <w:t>zostaną przyznane przez Zamawiającego, w</w:t>
      </w:r>
      <w:r w:rsidR="00DA4799">
        <w:rPr>
          <w:bCs/>
          <w:color w:val="000000"/>
          <w:sz w:val="22"/>
          <w:szCs w:val="22"/>
        </w:rPr>
        <w:t>edług przyjętego poniżej wzoru.</w:t>
      </w:r>
    </w:p>
    <w:p w14:paraId="74C9A945" w14:textId="77777777" w:rsidR="00234D11" w:rsidRPr="00594FA6" w:rsidRDefault="00234D11" w:rsidP="008E46D2">
      <w:pPr>
        <w:autoSpaceDE w:val="0"/>
        <w:autoSpaceDN w:val="0"/>
        <w:adjustRightInd w:val="0"/>
        <w:spacing w:line="276" w:lineRule="auto"/>
        <w:ind w:left="709"/>
        <w:jc w:val="both"/>
        <w:rPr>
          <w:bCs/>
          <w:color w:val="000000"/>
          <w:sz w:val="22"/>
          <w:szCs w:val="22"/>
        </w:rPr>
      </w:pPr>
    </w:p>
    <w:p w14:paraId="776FBD51" w14:textId="77777777" w:rsidR="00D37DC4" w:rsidRPr="00104DC2" w:rsidRDefault="00D37DC4" w:rsidP="008E46D2">
      <w:pPr>
        <w:autoSpaceDE w:val="0"/>
        <w:autoSpaceDN w:val="0"/>
        <w:adjustRightInd w:val="0"/>
        <w:spacing w:line="276" w:lineRule="auto"/>
        <w:ind w:left="709"/>
        <w:jc w:val="both"/>
        <w:rPr>
          <w:bCs/>
          <w:color w:val="000000"/>
          <w:sz w:val="22"/>
          <w:szCs w:val="22"/>
        </w:rPr>
      </w:pPr>
      <w:r w:rsidRPr="00104DC2">
        <w:rPr>
          <w:bCs/>
          <w:color w:val="000000"/>
          <w:sz w:val="22"/>
          <w:szCs w:val="22"/>
        </w:rPr>
        <w:t xml:space="preserve">Przez koszt eksploatacji </w:t>
      </w:r>
      <w:r w:rsidR="00163ACC" w:rsidRPr="00104DC2">
        <w:rPr>
          <w:bCs/>
          <w:color w:val="000000"/>
          <w:sz w:val="22"/>
          <w:szCs w:val="22"/>
        </w:rPr>
        <w:t>zamówienia</w:t>
      </w:r>
      <w:r w:rsidRPr="00104DC2">
        <w:rPr>
          <w:bCs/>
          <w:color w:val="000000"/>
          <w:sz w:val="22"/>
          <w:szCs w:val="22"/>
        </w:rPr>
        <w:t xml:space="preserve"> związany z dojazdem do instalacji (</w:t>
      </w:r>
      <w:r w:rsidR="00163ACC" w:rsidRPr="00104DC2">
        <w:rPr>
          <w:bCs/>
          <w:color w:val="000000"/>
          <w:sz w:val="22"/>
          <w:szCs w:val="22"/>
        </w:rPr>
        <w:t>odległość</w:t>
      </w:r>
      <w:r w:rsidRPr="00104DC2">
        <w:rPr>
          <w:bCs/>
          <w:color w:val="000000"/>
          <w:sz w:val="22"/>
          <w:szCs w:val="22"/>
        </w:rPr>
        <w:t xml:space="preserve"> od siedziby </w:t>
      </w:r>
      <w:r w:rsidR="00163ACC" w:rsidRPr="00104DC2">
        <w:rPr>
          <w:bCs/>
          <w:color w:val="000000"/>
          <w:sz w:val="22"/>
          <w:szCs w:val="22"/>
        </w:rPr>
        <w:t>Zamawiającego</w:t>
      </w:r>
      <w:r w:rsidRPr="00104DC2">
        <w:rPr>
          <w:bCs/>
          <w:color w:val="000000"/>
          <w:sz w:val="22"/>
          <w:szCs w:val="22"/>
        </w:rPr>
        <w:t xml:space="preserve"> do instalacji komunalnej) rozumie się odległość mierzoną drogami publicznymi (nie drogami wewnętrznymi i polnymi itp., nie mierzymy też </w:t>
      </w:r>
      <w:r w:rsidR="00163ACC" w:rsidRPr="00104DC2">
        <w:rPr>
          <w:bCs/>
          <w:color w:val="000000"/>
          <w:sz w:val="22"/>
          <w:szCs w:val="22"/>
        </w:rPr>
        <w:t>linii</w:t>
      </w:r>
      <w:r w:rsidRPr="00104DC2">
        <w:rPr>
          <w:bCs/>
          <w:color w:val="000000"/>
          <w:sz w:val="22"/>
          <w:szCs w:val="22"/>
        </w:rPr>
        <w:t xml:space="preserve"> prostej) od siedziby </w:t>
      </w:r>
      <w:r w:rsidR="00163ACC" w:rsidRPr="00104DC2">
        <w:rPr>
          <w:bCs/>
          <w:color w:val="000000"/>
          <w:sz w:val="22"/>
          <w:szCs w:val="22"/>
        </w:rPr>
        <w:t>Zamawiającego</w:t>
      </w:r>
      <w:r w:rsidRPr="00104DC2">
        <w:rPr>
          <w:bCs/>
          <w:color w:val="000000"/>
          <w:sz w:val="22"/>
          <w:szCs w:val="22"/>
        </w:rPr>
        <w:t xml:space="preserve"> tj. ul. Plac Wolności 60, 07-430 Myszyniec do siedziby – adresu </w:t>
      </w:r>
      <w:r w:rsidR="00163ACC" w:rsidRPr="00104DC2">
        <w:rPr>
          <w:bCs/>
          <w:color w:val="000000"/>
          <w:sz w:val="22"/>
          <w:szCs w:val="22"/>
        </w:rPr>
        <w:t>wskazanej</w:t>
      </w:r>
      <w:r w:rsidRPr="00104DC2">
        <w:rPr>
          <w:bCs/>
          <w:color w:val="000000"/>
          <w:sz w:val="22"/>
          <w:szCs w:val="22"/>
        </w:rPr>
        <w:t xml:space="preserve"> instalacji komunalnej</w:t>
      </w:r>
      <w:r w:rsidR="00163ACC" w:rsidRPr="00104DC2">
        <w:rPr>
          <w:bCs/>
          <w:color w:val="000000"/>
          <w:sz w:val="22"/>
          <w:szCs w:val="22"/>
        </w:rPr>
        <w:t>. Celem ujednolicenia pomiarów Zamawiający wymaga wskazania przez wszystkich Wykonawców odległości instalacji od siedziby Zamawiającego przy wykorzystaniu serwisu mapa.targeo.pl (opcja trasy najkrótsza, drogi publiczne dla pojazdów o masie całkowitej 10 t i więcej). Powyższe dane Zamawiający będzie weryfikował także przy użyciu portalu mapa.targeo.pl. Wymaga się załączenie do oferty wydruku z ww. portalu z naniesionymi adresami jak wyżej obu lokalizacji i wyliczoną trasą.</w:t>
      </w:r>
    </w:p>
    <w:p w14:paraId="14BEB301" w14:textId="77777777" w:rsidR="00163ACC" w:rsidRPr="00594FA6" w:rsidRDefault="00163ACC" w:rsidP="008E46D2">
      <w:pPr>
        <w:autoSpaceDE w:val="0"/>
        <w:autoSpaceDN w:val="0"/>
        <w:adjustRightInd w:val="0"/>
        <w:spacing w:line="276" w:lineRule="auto"/>
        <w:ind w:left="709"/>
        <w:jc w:val="both"/>
        <w:rPr>
          <w:bCs/>
          <w:color w:val="000000"/>
          <w:sz w:val="22"/>
          <w:szCs w:val="22"/>
        </w:rPr>
      </w:pPr>
    </w:p>
    <w:p w14:paraId="3D8DD946" w14:textId="266D90FE" w:rsidR="00DA4799" w:rsidRDefault="00163ACC" w:rsidP="00DA4799">
      <w:pPr>
        <w:autoSpaceDE w:val="0"/>
        <w:autoSpaceDN w:val="0"/>
        <w:adjustRightInd w:val="0"/>
        <w:spacing w:line="276" w:lineRule="auto"/>
        <w:ind w:left="709"/>
        <w:jc w:val="both"/>
        <w:rPr>
          <w:rFonts w:eastAsia="Calibri"/>
          <w:b/>
          <w:bCs/>
          <w:sz w:val="22"/>
          <w:szCs w:val="22"/>
          <w:lang w:eastAsia="ar-SA"/>
        </w:rPr>
      </w:pPr>
      <w:bookmarkStart w:id="3" w:name="_Hlk23854888"/>
      <w:r w:rsidRPr="00594FA6">
        <w:rPr>
          <w:b/>
          <w:color w:val="000000"/>
          <w:sz w:val="22"/>
          <w:szCs w:val="22"/>
        </w:rPr>
        <w:t>Koszt eksploatacji zamówienia związany z dojazdem do instalacji (odległość siedziby Zamawiającego od instalacji komunalnej) (K)</w:t>
      </w:r>
      <w:r w:rsidR="00DA4799">
        <w:rPr>
          <w:b/>
          <w:color w:val="000000"/>
          <w:sz w:val="22"/>
          <w:szCs w:val="22"/>
        </w:rPr>
        <w:t xml:space="preserve"> </w:t>
      </w:r>
      <w:r w:rsidR="00DA4799" w:rsidRPr="00DA4799">
        <w:rPr>
          <w:rFonts w:eastAsia="Calibri"/>
          <w:b/>
          <w:bCs/>
          <w:sz w:val="22"/>
          <w:szCs w:val="22"/>
          <w:lang w:eastAsia="ar-SA"/>
        </w:rPr>
        <w:t>będą wyliczone w sposób następujący:</w:t>
      </w:r>
    </w:p>
    <w:p w14:paraId="5460226F" w14:textId="77777777" w:rsidR="00DA4799" w:rsidRPr="00DA4799" w:rsidRDefault="00DA4799" w:rsidP="00DA4799">
      <w:pPr>
        <w:autoSpaceDE w:val="0"/>
        <w:autoSpaceDN w:val="0"/>
        <w:adjustRightInd w:val="0"/>
        <w:spacing w:line="276" w:lineRule="auto"/>
        <w:ind w:left="709"/>
        <w:jc w:val="both"/>
        <w:rPr>
          <w:b/>
          <w:color w:val="000000"/>
          <w:sz w:val="22"/>
          <w:szCs w:val="22"/>
        </w:rPr>
      </w:pPr>
    </w:p>
    <w:p w14:paraId="735F99BC" w14:textId="77777777" w:rsidR="0085336A" w:rsidRDefault="00DA4799" w:rsidP="00DA4799">
      <w:pPr>
        <w:suppressAutoHyphens/>
        <w:jc w:val="both"/>
        <w:rPr>
          <w:rFonts w:eastAsia="Calibri"/>
          <w:sz w:val="22"/>
          <w:szCs w:val="22"/>
          <w:lang w:eastAsia="ar-SA"/>
        </w:rPr>
      </w:pPr>
      <w:r w:rsidRPr="00DA4799">
        <w:rPr>
          <w:rFonts w:eastAsia="Calibri"/>
          <w:sz w:val="22"/>
          <w:szCs w:val="22"/>
          <w:lang w:eastAsia="ar-SA"/>
        </w:rPr>
        <w:t xml:space="preserve">             Najkrótsza odległość do instalacji komunalnej </w:t>
      </w:r>
    </w:p>
    <w:p w14:paraId="5B9AA10F" w14:textId="06294E4B" w:rsidR="00DA4799" w:rsidRPr="00DA4799" w:rsidRDefault="0085336A" w:rsidP="00DA4799">
      <w:pPr>
        <w:suppressAutoHyphens/>
        <w:jc w:val="both"/>
        <w:rPr>
          <w:rFonts w:eastAsia="Calibri"/>
          <w:sz w:val="22"/>
          <w:szCs w:val="22"/>
          <w:lang w:eastAsia="ar-SA"/>
        </w:rPr>
      </w:pPr>
      <w:r>
        <w:rPr>
          <w:rFonts w:eastAsia="Calibri"/>
          <w:sz w:val="22"/>
          <w:szCs w:val="22"/>
          <w:lang w:eastAsia="ar-SA"/>
        </w:rPr>
        <w:t xml:space="preserve">             </w:t>
      </w:r>
      <w:r w:rsidR="00DA4799" w:rsidRPr="00DA4799">
        <w:rPr>
          <w:rFonts w:eastAsia="Calibri"/>
          <w:sz w:val="22"/>
          <w:szCs w:val="22"/>
          <w:lang w:eastAsia="ar-SA"/>
        </w:rPr>
        <w:t xml:space="preserve">spośród złożonych ofert </w:t>
      </w:r>
    </w:p>
    <w:p w14:paraId="5621A9FE" w14:textId="40E61EFD" w:rsidR="00DA4799" w:rsidRPr="00DA4799" w:rsidRDefault="00DA4799" w:rsidP="00DA4799">
      <w:pPr>
        <w:suppressAutoHyphens/>
        <w:jc w:val="both"/>
        <w:rPr>
          <w:rFonts w:eastAsia="Calibri"/>
          <w:sz w:val="22"/>
          <w:szCs w:val="22"/>
          <w:lang w:eastAsia="ar-SA"/>
        </w:rPr>
      </w:pPr>
      <w:r w:rsidRPr="00DA4799">
        <w:rPr>
          <w:rFonts w:eastAsia="Calibri"/>
          <w:b/>
          <w:bCs/>
          <w:sz w:val="22"/>
          <w:szCs w:val="22"/>
          <w:lang w:eastAsia="ar-SA"/>
        </w:rPr>
        <w:t>K</w:t>
      </w:r>
      <w:r w:rsidRPr="00DA4799">
        <w:rPr>
          <w:rFonts w:eastAsia="Calibri"/>
          <w:sz w:val="22"/>
          <w:szCs w:val="22"/>
          <w:lang w:eastAsia="ar-SA"/>
        </w:rPr>
        <w:t xml:space="preserve">= </w:t>
      </w:r>
      <w:r w:rsidRPr="00DA4799">
        <w:rPr>
          <w:rFonts w:eastAsia="Calibri"/>
          <w:sz w:val="22"/>
          <w:szCs w:val="22"/>
          <w:lang w:eastAsia="ar-SA"/>
        </w:rPr>
        <w:tab/>
        <w:t xml:space="preserve">---------------------------------------------------------     x </w:t>
      </w:r>
      <w:r>
        <w:rPr>
          <w:rFonts w:eastAsia="Calibri"/>
          <w:sz w:val="22"/>
          <w:szCs w:val="22"/>
          <w:lang w:eastAsia="ar-SA"/>
        </w:rPr>
        <w:t xml:space="preserve">100 x 40% (aga kryterium) = ilość punktów </w:t>
      </w:r>
    </w:p>
    <w:p w14:paraId="1A4DBFBA" w14:textId="77777777" w:rsidR="0085336A" w:rsidRDefault="00DA4799" w:rsidP="00DA4799">
      <w:pPr>
        <w:suppressAutoHyphens/>
        <w:jc w:val="both"/>
        <w:rPr>
          <w:rFonts w:eastAsia="Calibri"/>
          <w:sz w:val="22"/>
          <w:szCs w:val="22"/>
          <w:lang w:eastAsia="ar-SA"/>
        </w:rPr>
      </w:pPr>
      <w:r w:rsidRPr="00DA4799">
        <w:rPr>
          <w:rFonts w:eastAsia="Calibri"/>
          <w:sz w:val="22"/>
          <w:szCs w:val="22"/>
          <w:lang w:eastAsia="ar-SA"/>
        </w:rPr>
        <w:t xml:space="preserve"> </w:t>
      </w:r>
      <w:r w:rsidRPr="00DA4799">
        <w:rPr>
          <w:rFonts w:eastAsia="Calibri"/>
          <w:sz w:val="22"/>
          <w:szCs w:val="22"/>
          <w:lang w:eastAsia="ar-SA"/>
        </w:rPr>
        <w:tab/>
        <w:t xml:space="preserve">Odległość do instalacji komunalnej  </w:t>
      </w:r>
    </w:p>
    <w:p w14:paraId="6483648A" w14:textId="3E353562" w:rsidR="00DA4799" w:rsidRPr="00DA4799" w:rsidRDefault="00DA4799" w:rsidP="0085336A">
      <w:pPr>
        <w:suppressAutoHyphens/>
        <w:ind w:firstLine="708"/>
        <w:jc w:val="both"/>
        <w:rPr>
          <w:rFonts w:eastAsia="Calibri"/>
          <w:sz w:val="22"/>
          <w:szCs w:val="22"/>
          <w:lang w:eastAsia="ar-SA"/>
        </w:rPr>
      </w:pPr>
      <w:r w:rsidRPr="00DA4799">
        <w:rPr>
          <w:rFonts w:eastAsia="Calibri"/>
          <w:sz w:val="22"/>
          <w:szCs w:val="22"/>
          <w:lang w:eastAsia="ar-SA"/>
        </w:rPr>
        <w:t>badanej oferty</w:t>
      </w:r>
    </w:p>
    <w:p w14:paraId="1D50CC18" w14:textId="33C11538" w:rsidR="00220556" w:rsidRPr="00DA4799" w:rsidRDefault="00220556" w:rsidP="00DA4799">
      <w:pPr>
        <w:autoSpaceDE w:val="0"/>
        <w:autoSpaceDN w:val="0"/>
        <w:adjustRightInd w:val="0"/>
        <w:spacing w:line="276" w:lineRule="auto"/>
        <w:jc w:val="both"/>
        <w:rPr>
          <w:bCs/>
          <w:color w:val="000000"/>
          <w:sz w:val="22"/>
          <w:szCs w:val="22"/>
        </w:rPr>
      </w:pPr>
    </w:p>
    <w:bookmarkEnd w:id="3"/>
    <w:p w14:paraId="3BCF86C4" w14:textId="77777777" w:rsidR="00634D13" w:rsidRPr="00594FA6" w:rsidRDefault="00634D13" w:rsidP="008E46D2">
      <w:pPr>
        <w:autoSpaceDE w:val="0"/>
        <w:autoSpaceDN w:val="0"/>
        <w:adjustRightInd w:val="0"/>
        <w:jc w:val="both"/>
        <w:rPr>
          <w:bCs/>
          <w:color w:val="000000"/>
          <w:sz w:val="22"/>
          <w:szCs w:val="22"/>
        </w:rPr>
      </w:pPr>
      <w:r w:rsidRPr="00594FA6">
        <w:rPr>
          <w:bCs/>
          <w:color w:val="000000"/>
          <w:sz w:val="22"/>
          <w:szCs w:val="22"/>
        </w:rPr>
        <w:t>2.3  Punkty za wszystkie kryteria podlegają zsumowaniu tj. C+</w:t>
      </w:r>
      <w:r w:rsidR="00220556" w:rsidRPr="00594FA6">
        <w:rPr>
          <w:bCs/>
          <w:color w:val="000000"/>
          <w:sz w:val="22"/>
          <w:szCs w:val="22"/>
        </w:rPr>
        <w:t>K</w:t>
      </w:r>
      <w:r w:rsidRPr="00594FA6">
        <w:rPr>
          <w:bCs/>
          <w:color w:val="000000"/>
          <w:sz w:val="22"/>
          <w:szCs w:val="22"/>
        </w:rPr>
        <w:t xml:space="preserve"> = Łączna liczba punktów.</w:t>
      </w:r>
    </w:p>
    <w:p w14:paraId="2371DFB4" w14:textId="77777777" w:rsidR="00634D13" w:rsidRPr="00594FA6" w:rsidRDefault="00634D13" w:rsidP="008E46D2">
      <w:pPr>
        <w:autoSpaceDE w:val="0"/>
        <w:autoSpaceDN w:val="0"/>
        <w:adjustRightInd w:val="0"/>
        <w:ind w:left="360"/>
        <w:jc w:val="both"/>
        <w:rPr>
          <w:bCs/>
          <w:color w:val="000000"/>
          <w:sz w:val="22"/>
          <w:szCs w:val="22"/>
        </w:rPr>
      </w:pPr>
    </w:p>
    <w:p w14:paraId="629FAF57" w14:textId="77777777" w:rsidR="00634D13" w:rsidRPr="00594FA6" w:rsidRDefault="00634D13" w:rsidP="008E46D2">
      <w:pPr>
        <w:autoSpaceDE w:val="0"/>
        <w:autoSpaceDN w:val="0"/>
        <w:adjustRightInd w:val="0"/>
        <w:jc w:val="both"/>
        <w:rPr>
          <w:sz w:val="22"/>
          <w:szCs w:val="22"/>
        </w:rPr>
      </w:pPr>
      <w:r w:rsidRPr="00594FA6">
        <w:rPr>
          <w:sz w:val="22"/>
          <w:szCs w:val="22"/>
        </w:rPr>
        <w:t>3. Za najkorzystniejszą zostanie uznana oferta, która uzyska najwyższą końcową ocenę oferty.</w:t>
      </w:r>
    </w:p>
    <w:p w14:paraId="23168A3A" w14:textId="77777777" w:rsidR="00634D13" w:rsidRPr="00594FA6" w:rsidRDefault="00634D13" w:rsidP="008E46D2">
      <w:pPr>
        <w:autoSpaceDE w:val="0"/>
        <w:autoSpaceDN w:val="0"/>
        <w:adjustRightInd w:val="0"/>
        <w:jc w:val="both"/>
        <w:rPr>
          <w:sz w:val="22"/>
          <w:szCs w:val="22"/>
        </w:rPr>
      </w:pPr>
      <w:r w:rsidRPr="00594FA6">
        <w:rPr>
          <w:sz w:val="22"/>
          <w:szCs w:val="22"/>
        </w:rPr>
        <w:t xml:space="preserve">4. Jeżeli nie można wybrać najkorzystniejszej oferty z uwagi na to, że dwie lub więcej ofert </w:t>
      </w:r>
    </w:p>
    <w:p w14:paraId="32C1A2F2" w14:textId="77777777" w:rsidR="00104DC2" w:rsidRDefault="00634D13" w:rsidP="00104DC2">
      <w:pPr>
        <w:autoSpaceDE w:val="0"/>
        <w:autoSpaceDN w:val="0"/>
        <w:adjustRightInd w:val="0"/>
        <w:jc w:val="both"/>
        <w:rPr>
          <w:sz w:val="22"/>
          <w:szCs w:val="22"/>
        </w:rPr>
      </w:pPr>
      <w:r w:rsidRPr="00594FA6">
        <w:rPr>
          <w:sz w:val="22"/>
          <w:szCs w:val="22"/>
        </w:rPr>
        <w:t>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4994E984" w14:textId="77777777" w:rsidR="00104DC2" w:rsidRDefault="00634D13" w:rsidP="00104DC2">
      <w:pPr>
        <w:pStyle w:val="Akapitzlist"/>
        <w:numPr>
          <w:ilvl w:val="0"/>
          <w:numId w:val="37"/>
        </w:numPr>
        <w:autoSpaceDE w:val="0"/>
        <w:autoSpaceDN w:val="0"/>
        <w:adjustRightInd w:val="0"/>
        <w:jc w:val="both"/>
        <w:rPr>
          <w:sz w:val="22"/>
          <w:szCs w:val="22"/>
        </w:rPr>
      </w:pPr>
      <w:r w:rsidRPr="00104DC2">
        <w:rPr>
          <w:sz w:val="22"/>
          <w:szCs w:val="22"/>
        </w:rPr>
        <w:t>Wykonawca, w którego ofercie poprawiono omyłki polegające na niezgodności oferty ze specyfikacją istotnych warunków zamówienia, które jednak nie powodowały istotnych zmian w treści oferty ma prawo w terminie 3 dni od dnia doręczenia zawiadomienia, sprzeciwić się poprawieniu takiej omyłki.</w:t>
      </w:r>
    </w:p>
    <w:p w14:paraId="70CF515B" w14:textId="77777777" w:rsidR="00634D13" w:rsidRPr="00104DC2" w:rsidRDefault="00634D13" w:rsidP="00104DC2">
      <w:pPr>
        <w:pStyle w:val="Akapitzlist"/>
        <w:numPr>
          <w:ilvl w:val="0"/>
          <w:numId w:val="37"/>
        </w:numPr>
        <w:autoSpaceDE w:val="0"/>
        <w:autoSpaceDN w:val="0"/>
        <w:adjustRightInd w:val="0"/>
        <w:jc w:val="both"/>
        <w:rPr>
          <w:sz w:val="22"/>
          <w:szCs w:val="22"/>
        </w:rPr>
      </w:pPr>
      <w:r w:rsidRPr="00104DC2">
        <w:rPr>
          <w:sz w:val="22"/>
          <w:szCs w:val="22"/>
        </w:rPr>
        <w:t xml:space="preserve">Zamawiający poprawia </w:t>
      </w:r>
      <w:r w:rsidRPr="00104DC2">
        <w:rPr>
          <w:rStyle w:val="tabulatory"/>
          <w:sz w:val="22"/>
          <w:szCs w:val="22"/>
        </w:rPr>
        <w:t> </w:t>
      </w:r>
      <w:r w:rsidRPr="00104DC2">
        <w:rPr>
          <w:sz w:val="22"/>
          <w:szCs w:val="22"/>
        </w:rPr>
        <w:t>oczywiste omyłki rachunkowe, z uwzględnieniem konsekwencji rachunkowych dokonanych poprawek w szczególności w następujący sposób:</w:t>
      </w:r>
    </w:p>
    <w:p w14:paraId="5C70F92E" w14:textId="77777777" w:rsidR="00634D13" w:rsidRPr="00594FA6" w:rsidRDefault="00634D13" w:rsidP="008E46D2">
      <w:pPr>
        <w:ind w:left="426"/>
        <w:jc w:val="both"/>
        <w:rPr>
          <w:sz w:val="22"/>
          <w:szCs w:val="22"/>
        </w:rPr>
      </w:pPr>
      <w:r w:rsidRPr="00594FA6">
        <w:rPr>
          <w:rStyle w:val="tabulatory"/>
          <w:sz w:val="22"/>
          <w:szCs w:val="22"/>
        </w:rPr>
        <w:t> </w:t>
      </w:r>
      <w:r w:rsidRPr="00594FA6">
        <w:rPr>
          <w:sz w:val="22"/>
          <w:szCs w:val="22"/>
        </w:rPr>
        <w:t>1)</w:t>
      </w:r>
      <w:r w:rsidRPr="00594FA6">
        <w:rPr>
          <w:rStyle w:val="tabulatory"/>
          <w:sz w:val="22"/>
          <w:szCs w:val="22"/>
        </w:rPr>
        <w:t>   </w:t>
      </w:r>
      <w:r w:rsidRPr="00594FA6">
        <w:rPr>
          <w:sz w:val="22"/>
          <w:szCs w:val="22"/>
        </w:rPr>
        <w:t>w przypadku mnożenia cen jednostkowych i liczby jednostek miar:</w:t>
      </w:r>
    </w:p>
    <w:p w14:paraId="751453EB" w14:textId="77777777" w:rsidR="00634D13" w:rsidRPr="00594FA6" w:rsidRDefault="00634D13" w:rsidP="008E46D2">
      <w:pPr>
        <w:ind w:left="851"/>
        <w:jc w:val="both"/>
        <w:rPr>
          <w:sz w:val="22"/>
          <w:szCs w:val="22"/>
        </w:rPr>
      </w:pPr>
      <w:r w:rsidRPr="00594FA6">
        <w:rPr>
          <w:sz w:val="22"/>
          <w:szCs w:val="22"/>
        </w:rPr>
        <w:t>a)</w:t>
      </w:r>
      <w:r w:rsidRPr="00594FA6">
        <w:rPr>
          <w:rStyle w:val="tabulatory"/>
          <w:sz w:val="22"/>
          <w:szCs w:val="22"/>
        </w:rPr>
        <w:t>  </w:t>
      </w:r>
      <w:r w:rsidRPr="00594FA6">
        <w:rPr>
          <w:sz w:val="22"/>
          <w:szCs w:val="22"/>
        </w:rPr>
        <w:t>jeżeli obliczona cena nie odpowiada iloczynowi ceny jednostkowej oraz liczby jednostek miar, przyjmuje się, że prawidłowo podano liczbę jednostek miar oraz cenę jednostkową,</w:t>
      </w:r>
    </w:p>
    <w:p w14:paraId="27E44207" w14:textId="77777777" w:rsidR="00634D13" w:rsidRPr="00594FA6" w:rsidRDefault="00634D13" w:rsidP="008E46D2">
      <w:pPr>
        <w:ind w:left="851"/>
        <w:jc w:val="both"/>
        <w:rPr>
          <w:sz w:val="22"/>
          <w:szCs w:val="22"/>
        </w:rPr>
      </w:pPr>
      <w:r w:rsidRPr="00594FA6">
        <w:rPr>
          <w:sz w:val="22"/>
          <w:szCs w:val="22"/>
        </w:rPr>
        <w:lastRenderedPageBreak/>
        <w:t>b)</w:t>
      </w:r>
      <w:r w:rsidRPr="00594FA6">
        <w:rPr>
          <w:rStyle w:val="tabulatory"/>
          <w:sz w:val="22"/>
          <w:szCs w:val="22"/>
        </w:rPr>
        <w:t>  </w:t>
      </w:r>
      <w:r w:rsidRPr="00594FA6">
        <w:rPr>
          <w:sz w:val="22"/>
          <w:szCs w:val="22"/>
        </w:rPr>
        <w:t>jeżeli cenę jednostkową podano rozbieżnie słownie i liczbą, przyjmuje się, że prawidłowo podano liczbę jednostek miar i ten zapis ceny jednostkowej, który odpowiada dokonanemu obliczeniu ceny;</w:t>
      </w:r>
    </w:p>
    <w:p w14:paraId="7AC5D07E" w14:textId="77777777" w:rsidR="00634D13" w:rsidRPr="00594FA6" w:rsidRDefault="00634D13" w:rsidP="008E46D2">
      <w:pPr>
        <w:ind w:left="426"/>
        <w:jc w:val="both"/>
        <w:rPr>
          <w:sz w:val="22"/>
          <w:szCs w:val="22"/>
        </w:rPr>
      </w:pPr>
      <w:r w:rsidRPr="00594FA6">
        <w:rPr>
          <w:sz w:val="22"/>
          <w:szCs w:val="22"/>
        </w:rPr>
        <w:t>2)</w:t>
      </w:r>
      <w:r w:rsidRPr="00594FA6">
        <w:rPr>
          <w:rStyle w:val="tabulatory"/>
          <w:sz w:val="22"/>
          <w:szCs w:val="22"/>
        </w:rPr>
        <w:t>   </w:t>
      </w:r>
      <w:r w:rsidRPr="00594FA6">
        <w:rPr>
          <w:sz w:val="22"/>
          <w:szCs w:val="22"/>
        </w:rPr>
        <w:t>w przypadku sumowania cen za poszczególne części zamówienia:</w:t>
      </w:r>
    </w:p>
    <w:p w14:paraId="11DC7CB2" w14:textId="77777777" w:rsidR="00634D13" w:rsidRPr="00594FA6" w:rsidRDefault="00634D13" w:rsidP="008E46D2">
      <w:pPr>
        <w:ind w:left="851"/>
        <w:jc w:val="both"/>
        <w:rPr>
          <w:sz w:val="22"/>
          <w:szCs w:val="22"/>
        </w:rPr>
      </w:pPr>
      <w:r w:rsidRPr="00594FA6">
        <w:rPr>
          <w:sz w:val="22"/>
          <w:szCs w:val="22"/>
        </w:rPr>
        <w:t>a)</w:t>
      </w:r>
      <w:r w:rsidRPr="00594FA6">
        <w:rPr>
          <w:rStyle w:val="tabulatory"/>
          <w:sz w:val="22"/>
          <w:szCs w:val="22"/>
        </w:rPr>
        <w:t>  </w:t>
      </w:r>
      <w:r w:rsidRPr="00594FA6">
        <w:rPr>
          <w:sz w:val="22"/>
          <w:szCs w:val="22"/>
        </w:rPr>
        <w:t>jeżeli obliczona cena nie odpowiada sumie cen za części zamówienia, przyjmuje się, że prawidłowo podano ceny za części zamówienia,</w:t>
      </w:r>
    </w:p>
    <w:p w14:paraId="52A86326" w14:textId="77777777" w:rsidR="00634D13" w:rsidRPr="00594FA6" w:rsidRDefault="00634D13" w:rsidP="008E46D2">
      <w:pPr>
        <w:ind w:left="851"/>
        <w:jc w:val="both"/>
        <w:rPr>
          <w:sz w:val="22"/>
          <w:szCs w:val="22"/>
        </w:rPr>
      </w:pPr>
      <w:r w:rsidRPr="00594FA6">
        <w:rPr>
          <w:sz w:val="22"/>
          <w:szCs w:val="22"/>
        </w:rPr>
        <w:t>b)</w:t>
      </w:r>
      <w:r w:rsidRPr="00594FA6">
        <w:rPr>
          <w:rStyle w:val="tabulatory"/>
          <w:sz w:val="22"/>
          <w:szCs w:val="22"/>
        </w:rPr>
        <w:t>  </w:t>
      </w:r>
      <w:r w:rsidRPr="00594FA6">
        <w:rPr>
          <w:sz w:val="22"/>
          <w:szCs w:val="22"/>
        </w:rPr>
        <w:t>jeżeli cenę za część zamówienia podano rozbieżnie słownie i liczbą, przyjmuje się, że prawidłowo podano ten zapis, który odpowiada dokonanemu obliczeniu ceny,</w:t>
      </w:r>
    </w:p>
    <w:p w14:paraId="20F08245" w14:textId="77777777" w:rsidR="00634D13" w:rsidRPr="00594FA6" w:rsidRDefault="00634D13" w:rsidP="008E46D2">
      <w:pPr>
        <w:ind w:left="851"/>
        <w:jc w:val="both"/>
        <w:rPr>
          <w:sz w:val="22"/>
          <w:szCs w:val="22"/>
        </w:rPr>
      </w:pPr>
      <w:r w:rsidRPr="00594FA6">
        <w:rPr>
          <w:sz w:val="22"/>
          <w:szCs w:val="22"/>
        </w:rPr>
        <w:t>c)</w:t>
      </w:r>
      <w:r w:rsidRPr="00594FA6">
        <w:rPr>
          <w:rStyle w:val="tabulatory"/>
          <w:sz w:val="22"/>
          <w:szCs w:val="22"/>
        </w:rPr>
        <w:t>  </w:t>
      </w:r>
      <w:r w:rsidRPr="00594FA6">
        <w:rPr>
          <w:sz w:val="22"/>
          <w:szCs w:val="22"/>
        </w:rPr>
        <w:t>jeżeli ani cena za część zamówienia podana liczbą, ani podana słownie nie odpowiadają obliczonej cenie, przyjmuje się, że prawidłowo podano ceny za część zamówienia wyrażone słownie;</w:t>
      </w:r>
    </w:p>
    <w:p w14:paraId="45C26643" w14:textId="77777777" w:rsidR="00634D13" w:rsidRPr="00594FA6" w:rsidRDefault="00634D13" w:rsidP="008E46D2">
      <w:pPr>
        <w:ind w:left="851" w:hanging="425"/>
        <w:jc w:val="both"/>
        <w:rPr>
          <w:sz w:val="22"/>
          <w:szCs w:val="22"/>
        </w:rPr>
      </w:pPr>
      <w:r w:rsidRPr="00594FA6">
        <w:rPr>
          <w:sz w:val="22"/>
          <w:szCs w:val="22"/>
        </w:rPr>
        <w:t>3)</w:t>
      </w:r>
      <w:r w:rsidRPr="00594FA6">
        <w:rPr>
          <w:rStyle w:val="tabulatory"/>
          <w:sz w:val="22"/>
          <w:szCs w:val="22"/>
        </w:rPr>
        <w:t>   </w:t>
      </w:r>
      <w:r w:rsidRPr="00594FA6">
        <w:rPr>
          <w:sz w:val="22"/>
          <w:szCs w:val="22"/>
        </w:rPr>
        <w:t>w przypadku oferty z ceną określoną za cały przedmiot zamówienia albo jego część (cena ryczałtowa):</w:t>
      </w:r>
    </w:p>
    <w:p w14:paraId="4DD9DFF9" w14:textId="77777777" w:rsidR="00634D13" w:rsidRPr="00594FA6" w:rsidRDefault="00634D13" w:rsidP="008E46D2">
      <w:pPr>
        <w:ind w:left="851"/>
        <w:jc w:val="both"/>
        <w:rPr>
          <w:sz w:val="22"/>
          <w:szCs w:val="22"/>
        </w:rPr>
      </w:pPr>
      <w:r w:rsidRPr="00594FA6">
        <w:rPr>
          <w:sz w:val="22"/>
          <w:szCs w:val="22"/>
        </w:rPr>
        <w:t>a)</w:t>
      </w:r>
      <w:r w:rsidRPr="00594FA6">
        <w:rPr>
          <w:rStyle w:val="tabulatory"/>
          <w:sz w:val="22"/>
          <w:szCs w:val="22"/>
        </w:rPr>
        <w:t>  </w:t>
      </w:r>
      <w:r w:rsidRPr="00594FA6">
        <w:rPr>
          <w:sz w:val="22"/>
          <w:szCs w:val="22"/>
        </w:rPr>
        <w:t>przyjmuje się, że prawidłowo podano cenę ryczałtową bez względu na sposób jej obliczenia,</w:t>
      </w:r>
    </w:p>
    <w:p w14:paraId="3A721FCF" w14:textId="77777777" w:rsidR="00634D13" w:rsidRPr="00594FA6" w:rsidRDefault="00634D13" w:rsidP="008E46D2">
      <w:pPr>
        <w:ind w:left="851"/>
        <w:jc w:val="both"/>
        <w:rPr>
          <w:sz w:val="22"/>
          <w:szCs w:val="22"/>
        </w:rPr>
      </w:pPr>
      <w:r w:rsidRPr="00594FA6">
        <w:rPr>
          <w:sz w:val="22"/>
          <w:szCs w:val="22"/>
        </w:rPr>
        <w:t>b)</w:t>
      </w:r>
      <w:r w:rsidRPr="00594FA6">
        <w:rPr>
          <w:rStyle w:val="tabulatory"/>
          <w:sz w:val="22"/>
          <w:szCs w:val="22"/>
        </w:rPr>
        <w:t>  </w:t>
      </w:r>
      <w:r w:rsidRPr="00594FA6">
        <w:rPr>
          <w:sz w:val="22"/>
          <w:szCs w:val="22"/>
        </w:rPr>
        <w:t>jeżeli cena ryczałtowa podana liczbą nie odpowiada cenie ryczałtowej podanej słownie, przyjmuje się za prawidłową cenę ryczałtową podaną słownie,</w:t>
      </w:r>
    </w:p>
    <w:p w14:paraId="473B258F" w14:textId="77777777" w:rsidR="00634D13" w:rsidRPr="00594FA6" w:rsidRDefault="00634D13" w:rsidP="008E46D2">
      <w:pPr>
        <w:ind w:left="851"/>
        <w:jc w:val="both"/>
        <w:rPr>
          <w:sz w:val="22"/>
          <w:szCs w:val="22"/>
        </w:rPr>
      </w:pPr>
      <w:r w:rsidRPr="00594FA6">
        <w:rPr>
          <w:sz w:val="22"/>
          <w:szCs w:val="22"/>
        </w:rPr>
        <w:t>c)</w:t>
      </w:r>
      <w:r w:rsidRPr="00594FA6">
        <w:rPr>
          <w:rStyle w:val="tabulatory"/>
          <w:sz w:val="22"/>
          <w:szCs w:val="22"/>
        </w:rPr>
        <w:t>  </w:t>
      </w:r>
      <w:r w:rsidRPr="00594FA6">
        <w:rPr>
          <w:sz w:val="22"/>
          <w:szCs w:val="22"/>
        </w:rPr>
        <w:t>jeżeli obliczona cena nie odpowiada sumie cen ryczałtowych, przyjmuje się, że prawidłowo podano poszczególne ceny ryczałtowe.</w:t>
      </w:r>
    </w:p>
    <w:p w14:paraId="431CC53A" w14:textId="77777777" w:rsidR="00634D13" w:rsidRPr="00594FA6" w:rsidRDefault="00634D13" w:rsidP="008E46D2">
      <w:pPr>
        <w:ind w:left="426" w:hanging="426"/>
        <w:jc w:val="both"/>
        <w:rPr>
          <w:sz w:val="22"/>
          <w:szCs w:val="22"/>
        </w:rPr>
      </w:pPr>
      <w:r w:rsidRPr="00594FA6">
        <w:rPr>
          <w:sz w:val="22"/>
          <w:szCs w:val="22"/>
        </w:rPr>
        <w:t>7.  Zamawiający może poprawić w inny niż wskazany w pkt 10 sposób oczywiste omyłki rachunkowe jeżeli błąd w obliczeniu ceny jest oczywisty i sposób jego poprawienia nie budzi wątpliwości.</w:t>
      </w:r>
    </w:p>
    <w:p w14:paraId="41C71996" w14:textId="77777777" w:rsidR="00634D13" w:rsidRPr="00594FA6" w:rsidRDefault="00634D13" w:rsidP="00123C0A">
      <w:pPr>
        <w:widowControl w:val="0"/>
        <w:numPr>
          <w:ilvl w:val="0"/>
          <w:numId w:val="13"/>
        </w:numPr>
        <w:autoSpaceDE w:val="0"/>
        <w:autoSpaceDN w:val="0"/>
        <w:adjustRightInd w:val="0"/>
        <w:jc w:val="both"/>
        <w:rPr>
          <w:sz w:val="22"/>
          <w:szCs w:val="22"/>
        </w:rPr>
      </w:pPr>
      <w:r w:rsidRPr="00594FA6">
        <w:rPr>
          <w:sz w:val="22"/>
          <w:szCs w:val="22"/>
        </w:rPr>
        <w:t xml:space="preserve">Zamawiający udzieli zamówienia Wykonawcy, którego oferta jest najkorzystniejsza i odpowiada wszystkim wymaganiom przedstawionym w ustawie Prawo zamówień publicznych oraz Specyfikacji Istotnych Warunków Zamówienia. </w:t>
      </w:r>
    </w:p>
    <w:p w14:paraId="0E2D6F54" w14:textId="77777777" w:rsidR="00634D13" w:rsidRPr="00594FA6" w:rsidRDefault="00634D13" w:rsidP="008E46D2">
      <w:pPr>
        <w:widowControl w:val="0"/>
        <w:tabs>
          <w:tab w:val="left" w:pos="360"/>
        </w:tabs>
        <w:autoSpaceDE w:val="0"/>
        <w:autoSpaceDN w:val="0"/>
        <w:adjustRightInd w:val="0"/>
        <w:jc w:val="both"/>
        <w:rPr>
          <w:sz w:val="22"/>
          <w:szCs w:val="22"/>
        </w:rPr>
      </w:pPr>
    </w:p>
    <w:p w14:paraId="0014A935" w14:textId="77777777" w:rsidR="00634D13" w:rsidRPr="00594FA6" w:rsidRDefault="00634D13" w:rsidP="008E46D2">
      <w:pPr>
        <w:widowControl w:val="0"/>
        <w:numPr>
          <w:ilvl w:val="0"/>
          <w:numId w:val="23"/>
        </w:numPr>
        <w:tabs>
          <w:tab w:val="left" w:pos="720"/>
        </w:tabs>
        <w:autoSpaceDE w:val="0"/>
        <w:autoSpaceDN w:val="0"/>
        <w:adjustRightInd w:val="0"/>
        <w:ind w:left="720" w:hanging="720"/>
        <w:jc w:val="both"/>
        <w:rPr>
          <w:b/>
          <w:bCs/>
          <w:sz w:val="22"/>
          <w:szCs w:val="22"/>
        </w:rPr>
      </w:pPr>
      <w:r w:rsidRPr="00594FA6">
        <w:rPr>
          <w:b/>
          <w:bCs/>
          <w:sz w:val="22"/>
          <w:szCs w:val="22"/>
        </w:rPr>
        <w:t xml:space="preserve">INFORMACJA O FORMALNOŚCIACH, JAKIE POWINNY ZOSTAĆ DOPEŁNIONE PO WYBORZE OFERTY W CELU ZAWARCIA UMOWY </w:t>
      </w:r>
      <w:r w:rsidRPr="00594FA6">
        <w:rPr>
          <w:b/>
          <w:bCs/>
          <w:sz w:val="22"/>
          <w:szCs w:val="22"/>
        </w:rPr>
        <w:br/>
        <w:t>W SPRAWIE ZAMÓWIENIA PUBLICZNEGO.</w:t>
      </w:r>
    </w:p>
    <w:p w14:paraId="33AC18DE" w14:textId="77777777" w:rsidR="00634D13" w:rsidRPr="00594FA6" w:rsidRDefault="00634D13" w:rsidP="008E46D2">
      <w:pPr>
        <w:widowControl w:val="0"/>
        <w:autoSpaceDE w:val="0"/>
        <w:autoSpaceDN w:val="0"/>
        <w:adjustRightInd w:val="0"/>
        <w:jc w:val="both"/>
        <w:rPr>
          <w:b/>
          <w:bCs/>
          <w:sz w:val="22"/>
          <w:szCs w:val="22"/>
        </w:rPr>
      </w:pPr>
    </w:p>
    <w:p w14:paraId="6C42C27B" w14:textId="77777777" w:rsidR="00634D13" w:rsidRPr="00594FA6" w:rsidRDefault="00634D13" w:rsidP="008E46D2">
      <w:pPr>
        <w:widowControl w:val="0"/>
        <w:tabs>
          <w:tab w:val="left" w:pos="-567"/>
        </w:tabs>
        <w:autoSpaceDE w:val="0"/>
        <w:autoSpaceDN w:val="0"/>
        <w:adjustRightInd w:val="0"/>
        <w:jc w:val="both"/>
        <w:rPr>
          <w:bCs/>
          <w:sz w:val="22"/>
          <w:szCs w:val="22"/>
        </w:rPr>
      </w:pPr>
      <w:r w:rsidRPr="00594FA6">
        <w:rPr>
          <w:bCs/>
          <w:sz w:val="22"/>
          <w:szCs w:val="22"/>
        </w:rPr>
        <w:t>1. Zamawiający informuje niezwłocznie wszystkich wykonawców o:</w:t>
      </w:r>
    </w:p>
    <w:p w14:paraId="582BDB3F" w14:textId="77777777" w:rsidR="00634D13" w:rsidRPr="00594FA6" w:rsidRDefault="00634D13" w:rsidP="008E46D2">
      <w:pPr>
        <w:widowControl w:val="0"/>
        <w:numPr>
          <w:ilvl w:val="5"/>
          <w:numId w:val="30"/>
        </w:numPr>
        <w:tabs>
          <w:tab w:val="clear" w:pos="4320"/>
          <w:tab w:val="left" w:pos="-567"/>
          <w:tab w:val="num" w:pos="567"/>
        </w:tabs>
        <w:autoSpaceDE w:val="0"/>
        <w:autoSpaceDN w:val="0"/>
        <w:adjustRightInd w:val="0"/>
        <w:ind w:left="567" w:hanging="141"/>
        <w:jc w:val="both"/>
        <w:rPr>
          <w:bCs/>
          <w:sz w:val="22"/>
          <w:szCs w:val="22"/>
        </w:rPr>
      </w:pPr>
      <w:r w:rsidRPr="00594FA6">
        <w:rPr>
          <w:bCs/>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586F5C0" w14:textId="77777777" w:rsidR="00634D13" w:rsidRPr="00594FA6" w:rsidRDefault="00634D13" w:rsidP="008E46D2">
      <w:pPr>
        <w:widowControl w:val="0"/>
        <w:numPr>
          <w:ilvl w:val="5"/>
          <w:numId w:val="30"/>
        </w:numPr>
        <w:tabs>
          <w:tab w:val="clear" w:pos="4320"/>
          <w:tab w:val="left" w:pos="-567"/>
          <w:tab w:val="num" w:pos="567"/>
        </w:tabs>
        <w:autoSpaceDE w:val="0"/>
        <w:autoSpaceDN w:val="0"/>
        <w:adjustRightInd w:val="0"/>
        <w:ind w:left="567" w:hanging="141"/>
        <w:jc w:val="both"/>
        <w:rPr>
          <w:bCs/>
          <w:sz w:val="22"/>
          <w:szCs w:val="22"/>
        </w:rPr>
      </w:pPr>
      <w:r w:rsidRPr="00594FA6">
        <w:rPr>
          <w:bCs/>
          <w:sz w:val="22"/>
          <w:szCs w:val="22"/>
        </w:rPr>
        <w:t>wykonawcach, którzy zostali wykluczeni,</w:t>
      </w:r>
    </w:p>
    <w:p w14:paraId="458E95E0" w14:textId="77777777" w:rsidR="00634D13" w:rsidRPr="00594FA6" w:rsidRDefault="00634D13" w:rsidP="008E46D2">
      <w:pPr>
        <w:widowControl w:val="0"/>
        <w:numPr>
          <w:ilvl w:val="5"/>
          <w:numId w:val="30"/>
        </w:numPr>
        <w:tabs>
          <w:tab w:val="clear" w:pos="4320"/>
          <w:tab w:val="left" w:pos="-567"/>
          <w:tab w:val="num" w:pos="567"/>
        </w:tabs>
        <w:autoSpaceDE w:val="0"/>
        <w:autoSpaceDN w:val="0"/>
        <w:adjustRightInd w:val="0"/>
        <w:ind w:left="567" w:hanging="141"/>
        <w:jc w:val="both"/>
        <w:rPr>
          <w:bCs/>
          <w:sz w:val="22"/>
          <w:szCs w:val="22"/>
        </w:rPr>
      </w:pPr>
      <w:r w:rsidRPr="00594FA6">
        <w:rPr>
          <w:bCs/>
          <w:sz w:val="22"/>
          <w:szCs w:val="22"/>
        </w:rPr>
        <w:t>wykonawcach, których oferty zostały odrzucone, powodach odrzucenia oferty, a w    przypadkach, o których mowa w art. 89 ust. 4 i 5, braku równoważności lub braku spełniania wymagań dotyczących wydajności lub funkcjonalności,</w:t>
      </w:r>
    </w:p>
    <w:p w14:paraId="0A188506" w14:textId="77777777" w:rsidR="00634D13" w:rsidRPr="00594FA6" w:rsidRDefault="00634D13" w:rsidP="008E46D2">
      <w:pPr>
        <w:widowControl w:val="0"/>
        <w:numPr>
          <w:ilvl w:val="5"/>
          <w:numId w:val="30"/>
        </w:numPr>
        <w:tabs>
          <w:tab w:val="clear" w:pos="4320"/>
          <w:tab w:val="left" w:pos="-567"/>
          <w:tab w:val="num" w:pos="567"/>
        </w:tabs>
        <w:autoSpaceDE w:val="0"/>
        <w:autoSpaceDN w:val="0"/>
        <w:adjustRightInd w:val="0"/>
        <w:ind w:left="567" w:hanging="141"/>
        <w:jc w:val="both"/>
        <w:rPr>
          <w:bCs/>
          <w:sz w:val="22"/>
          <w:szCs w:val="22"/>
        </w:rPr>
      </w:pPr>
      <w:r w:rsidRPr="00594FA6">
        <w:rPr>
          <w:bCs/>
          <w:sz w:val="22"/>
          <w:szCs w:val="22"/>
        </w:rPr>
        <w:t>unieważnieniu postępowania</w:t>
      </w:r>
    </w:p>
    <w:p w14:paraId="69B3F811" w14:textId="77777777" w:rsidR="00634D13" w:rsidRPr="00594FA6" w:rsidRDefault="00634D13" w:rsidP="008E46D2">
      <w:pPr>
        <w:widowControl w:val="0"/>
        <w:tabs>
          <w:tab w:val="left" w:pos="-567"/>
        </w:tabs>
        <w:autoSpaceDE w:val="0"/>
        <w:autoSpaceDN w:val="0"/>
        <w:adjustRightInd w:val="0"/>
        <w:jc w:val="both"/>
        <w:rPr>
          <w:bCs/>
          <w:sz w:val="22"/>
          <w:szCs w:val="22"/>
        </w:rPr>
      </w:pPr>
      <w:r w:rsidRPr="00594FA6">
        <w:rPr>
          <w:bCs/>
          <w:sz w:val="22"/>
          <w:szCs w:val="22"/>
        </w:rPr>
        <w:t xml:space="preserve">    -</w:t>
      </w:r>
      <w:r w:rsidRPr="00594FA6">
        <w:rPr>
          <w:bCs/>
          <w:sz w:val="22"/>
          <w:szCs w:val="22"/>
        </w:rPr>
        <w:tab/>
        <w:t>podając uzasadnienie faktyczne i prawne.</w:t>
      </w:r>
    </w:p>
    <w:p w14:paraId="3840898E" w14:textId="77777777" w:rsidR="00634D13" w:rsidRPr="00594FA6" w:rsidRDefault="00634D13" w:rsidP="008E46D2">
      <w:pPr>
        <w:widowControl w:val="0"/>
        <w:tabs>
          <w:tab w:val="left" w:pos="-567"/>
        </w:tabs>
        <w:autoSpaceDE w:val="0"/>
        <w:autoSpaceDN w:val="0"/>
        <w:adjustRightInd w:val="0"/>
        <w:jc w:val="both"/>
        <w:rPr>
          <w:bCs/>
          <w:sz w:val="22"/>
          <w:szCs w:val="22"/>
        </w:rPr>
      </w:pPr>
      <w:r w:rsidRPr="00594FA6">
        <w:rPr>
          <w:bCs/>
          <w:sz w:val="22"/>
          <w:szCs w:val="22"/>
        </w:rPr>
        <w:t>2. Zamawiający powiadomi wybranego Wykonawcę o miejscu i terminie podpisania umowy.</w:t>
      </w:r>
    </w:p>
    <w:p w14:paraId="1EE9DD36" w14:textId="77777777" w:rsidR="00634D13" w:rsidRPr="00594FA6" w:rsidRDefault="00634D13" w:rsidP="008E46D2">
      <w:pPr>
        <w:widowControl w:val="0"/>
        <w:tabs>
          <w:tab w:val="left" w:pos="-567"/>
        </w:tabs>
        <w:autoSpaceDE w:val="0"/>
        <w:autoSpaceDN w:val="0"/>
        <w:adjustRightInd w:val="0"/>
        <w:jc w:val="both"/>
        <w:rPr>
          <w:bCs/>
          <w:sz w:val="22"/>
          <w:szCs w:val="22"/>
        </w:rPr>
      </w:pPr>
      <w:r w:rsidRPr="00594FA6">
        <w:rPr>
          <w:bCs/>
          <w:sz w:val="22"/>
          <w:szCs w:val="22"/>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0CD8252E" w14:textId="77777777" w:rsidR="00634D13" w:rsidRPr="00594FA6" w:rsidRDefault="00634D13" w:rsidP="008E46D2">
      <w:pPr>
        <w:widowControl w:val="0"/>
        <w:tabs>
          <w:tab w:val="left" w:pos="-567"/>
        </w:tabs>
        <w:autoSpaceDE w:val="0"/>
        <w:autoSpaceDN w:val="0"/>
        <w:adjustRightInd w:val="0"/>
        <w:jc w:val="both"/>
        <w:rPr>
          <w:bCs/>
          <w:sz w:val="22"/>
          <w:szCs w:val="22"/>
        </w:rPr>
      </w:pPr>
      <w:r w:rsidRPr="00594FA6">
        <w:rPr>
          <w:bCs/>
          <w:sz w:val="22"/>
          <w:szCs w:val="22"/>
        </w:rPr>
        <w:t>4. Osoby reprezentujące Wykonawcę przy podpisywaniu umowy powinny posiadać ze sobą dokumenty potwierdzające ich umocowanie do podpisania umowy, o ile umocowanie to nie będzie wynikać z dokumentów załączonych do oferty.</w:t>
      </w:r>
    </w:p>
    <w:p w14:paraId="5B1710E7" w14:textId="77777777" w:rsidR="00634D13" w:rsidRPr="00594FA6" w:rsidRDefault="00634D13" w:rsidP="008E46D2">
      <w:pPr>
        <w:widowControl w:val="0"/>
        <w:tabs>
          <w:tab w:val="left" w:pos="-567"/>
        </w:tabs>
        <w:autoSpaceDE w:val="0"/>
        <w:autoSpaceDN w:val="0"/>
        <w:adjustRightInd w:val="0"/>
        <w:jc w:val="both"/>
        <w:rPr>
          <w:bCs/>
          <w:sz w:val="22"/>
          <w:szCs w:val="22"/>
        </w:rPr>
      </w:pPr>
      <w:r w:rsidRPr="00594FA6">
        <w:rPr>
          <w:bCs/>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w:t>
      </w:r>
      <w:r w:rsidRPr="00594FA6">
        <w:rPr>
          <w:bCs/>
          <w:sz w:val="22"/>
          <w:szCs w:val="22"/>
        </w:rPr>
        <w:lastRenderedPageBreak/>
        <w:t>przedmiotu zamówienia, gwarancji i rękojmi), wykluczenie możliwości wypowiedzenia umowy konsorcjum przez któregokolwiek z jego członków do czasu wykonania zamówienia.</w:t>
      </w:r>
    </w:p>
    <w:p w14:paraId="1EF05ACB" w14:textId="77777777" w:rsidR="00634D13" w:rsidRPr="00594FA6" w:rsidRDefault="00634D13" w:rsidP="008E46D2">
      <w:pPr>
        <w:widowControl w:val="0"/>
        <w:tabs>
          <w:tab w:val="left" w:pos="-567"/>
        </w:tabs>
        <w:autoSpaceDE w:val="0"/>
        <w:autoSpaceDN w:val="0"/>
        <w:adjustRightInd w:val="0"/>
        <w:jc w:val="both"/>
        <w:rPr>
          <w:sz w:val="22"/>
          <w:szCs w:val="22"/>
        </w:rPr>
      </w:pPr>
    </w:p>
    <w:p w14:paraId="05D7CE4E" w14:textId="77777777" w:rsidR="00634D13" w:rsidRPr="00594FA6" w:rsidRDefault="00634D13" w:rsidP="008E46D2">
      <w:pPr>
        <w:pStyle w:val="Akapitzlist"/>
        <w:widowControl w:val="0"/>
        <w:numPr>
          <w:ilvl w:val="0"/>
          <w:numId w:val="23"/>
        </w:numPr>
        <w:tabs>
          <w:tab w:val="left" w:pos="-567"/>
        </w:tabs>
        <w:autoSpaceDE w:val="0"/>
        <w:autoSpaceDN w:val="0"/>
        <w:adjustRightInd w:val="0"/>
        <w:jc w:val="both"/>
        <w:rPr>
          <w:sz w:val="22"/>
          <w:szCs w:val="22"/>
        </w:rPr>
      </w:pPr>
      <w:r w:rsidRPr="00594FA6">
        <w:rPr>
          <w:b/>
          <w:sz w:val="22"/>
          <w:szCs w:val="22"/>
        </w:rPr>
        <w:t>WNIESIENI</w:t>
      </w:r>
      <w:r w:rsidR="00640499" w:rsidRPr="00594FA6">
        <w:rPr>
          <w:b/>
          <w:sz w:val="22"/>
          <w:szCs w:val="22"/>
        </w:rPr>
        <w:t>E</w:t>
      </w:r>
      <w:r w:rsidRPr="00594FA6">
        <w:rPr>
          <w:b/>
          <w:sz w:val="22"/>
          <w:szCs w:val="22"/>
        </w:rPr>
        <w:t xml:space="preserve"> ZABEZPIECZENIA NALEŻYTEGO WYKONANIA UMOWY.</w:t>
      </w:r>
    </w:p>
    <w:p w14:paraId="43122E6C" w14:textId="77777777" w:rsidR="00640499" w:rsidRPr="005E594A" w:rsidRDefault="00640499" w:rsidP="008E46D2">
      <w:pPr>
        <w:widowControl w:val="0"/>
        <w:tabs>
          <w:tab w:val="left" w:pos="-567"/>
        </w:tabs>
        <w:autoSpaceDE w:val="0"/>
        <w:autoSpaceDN w:val="0"/>
        <w:adjustRightInd w:val="0"/>
        <w:spacing w:line="276" w:lineRule="auto"/>
        <w:jc w:val="both"/>
        <w:rPr>
          <w:sz w:val="22"/>
          <w:szCs w:val="22"/>
        </w:rPr>
      </w:pPr>
    </w:p>
    <w:p w14:paraId="2B8BC5E5" w14:textId="77777777" w:rsidR="00640499" w:rsidRPr="005E594A" w:rsidRDefault="00640499" w:rsidP="008E46D2">
      <w:pPr>
        <w:widowControl w:val="0"/>
        <w:numPr>
          <w:ilvl w:val="0"/>
          <w:numId w:val="39"/>
        </w:numPr>
        <w:tabs>
          <w:tab w:val="clear" w:pos="360"/>
          <w:tab w:val="num" w:pos="284"/>
        </w:tabs>
        <w:autoSpaceDE w:val="0"/>
        <w:autoSpaceDN w:val="0"/>
        <w:adjustRightInd w:val="0"/>
        <w:spacing w:line="276" w:lineRule="auto"/>
        <w:ind w:left="284" w:hanging="284"/>
        <w:jc w:val="both"/>
        <w:rPr>
          <w:sz w:val="22"/>
          <w:szCs w:val="22"/>
        </w:rPr>
      </w:pPr>
      <w:r w:rsidRPr="005E594A">
        <w:rPr>
          <w:sz w:val="22"/>
          <w:szCs w:val="22"/>
        </w:rPr>
        <w:t xml:space="preserve">Zamawiający żąda wniesienia zabezpieczenia należytego wykonania umowy w wysokości </w:t>
      </w:r>
      <w:r w:rsidR="005E594A" w:rsidRPr="005E594A">
        <w:rPr>
          <w:sz w:val="22"/>
          <w:szCs w:val="22"/>
        </w:rPr>
        <w:t>5</w:t>
      </w:r>
      <w:r w:rsidRPr="005E594A">
        <w:rPr>
          <w:sz w:val="22"/>
          <w:szCs w:val="22"/>
        </w:rPr>
        <w:t>% ceny całkowitej podanej w ofercie.</w:t>
      </w:r>
    </w:p>
    <w:p w14:paraId="2C33A1CF" w14:textId="77777777" w:rsidR="00640499" w:rsidRPr="005E594A" w:rsidRDefault="00640499" w:rsidP="008E46D2">
      <w:pPr>
        <w:widowControl w:val="0"/>
        <w:numPr>
          <w:ilvl w:val="0"/>
          <w:numId w:val="39"/>
        </w:numPr>
        <w:tabs>
          <w:tab w:val="clear" w:pos="360"/>
        </w:tabs>
        <w:autoSpaceDE w:val="0"/>
        <w:autoSpaceDN w:val="0"/>
        <w:adjustRightInd w:val="0"/>
        <w:spacing w:line="276" w:lineRule="auto"/>
        <w:ind w:left="284" w:hanging="284"/>
        <w:jc w:val="both"/>
        <w:rPr>
          <w:sz w:val="22"/>
          <w:szCs w:val="22"/>
        </w:rPr>
      </w:pPr>
      <w:r w:rsidRPr="005E594A">
        <w:rPr>
          <w:sz w:val="22"/>
          <w:szCs w:val="22"/>
        </w:rPr>
        <w:t>Zabezpieczenie należytego wykonania umowy może być wniesione w następujących formach:</w:t>
      </w:r>
    </w:p>
    <w:p w14:paraId="53D33DD7" w14:textId="77777777" w:rsidR="00640499" w:rsidRPr="005E594A" w:rsidRDefault="00640499" w:rsidP="008E46D2">
      <w:pPr>
        <w:widowControl w:val="0"/>
        <w:numPr>
          <w:ilvl w:val="0"/>
          <w:numId w:val="40"/>
        </w:numPr>
        <w:tabs>
          <w:tab w:val="num" w:pos="426"/>
        </w:tabs>
        <w:autoSpaceDE w:val="0"/>
        <w:autoSpaceDN w:val="0"/>
        <w:adjustRightInd w:val="0"/>
        <w:spacing w:line="276" w:lineRule="auto"/>
        <w:ind w:left="567" w:hanging="283"/>
        <w:jc w:val="both"/>
        <w:rPr>
          <w:sz w:val="22"/>
          <w:szCs w:val="22"/>
        </w:rPr>
      </w:pPr>
      <w:r w:rsidRPr="005E594A">
        <w:rPr>
          <w:sz w:val="22"/>
          <w:szCs w:val="22"/>
        </w:rPr>
        <w:t>pieniądzu, wpłaconym na konto:</w:t>
      </w:r>
      <w:r w:rsidRPr="005E594A">
        <w:rPr>
          <w:b/>
          <w:bCs/>
          <w:sz w:val="22"/>
          <w:szCs w:val="22"/>
        </w:rPr>
        <w:t xml:space="preserve">  25 8920 0001 0000 1720 2000 0060</w:t>
      </w:r>
      <w:r w:rsidRPr="005E594A">
        <w:rPr>
          <w:sz w:val="22"/>
          <w:szCs w:val="22"/>
        </w:rPr>
        <w:t xml:space="preserve">, </w:t>
      </w:r>
    </w:p>
    <w:p w14:paraId="69F8516C" w14:textId="77777777" w:rsidR="00640499" w:rsidRPr="005E594A" w:rsidRDefault="00640499" w:rsidP="008E46D2">
      <w:pPr>
        <w:widowControl w:val="0"/>
        <w:numPr>
          <w:ilvl w:val="0"/>
          <w:numId w:val="40"/>
        </w:numPr>
        <w:tabs>
          <w:tab w:val="num" w:pos="426"/>
        </w:tabs>
        <w:autoSpaceDE w:val="0"/>
        <w:autoSpaceDN w:val="0"/>
        <w:adjustRightInd w:val="0"/>
        <w:spacing w:line="276" w:lineRule="auto"/>
        <w:ind w:left="567" w:hanging="283"/>
        <w:jc w:val="both"/>
        <w:rPr>
          <w:sz w:val="22"/>
          <w:szCs w:val="22"/>
        </w:rPr>
      </w:pPr>
      <w:r w:rsidRPr="005E594A">
        <w:rPr>
          <w:sz w:val="22"/>
          <w:szCs w:val="22"/>
        </w:rPr>
        <w:t>poręczeniach bankowych lub poręczeniach spółdzielczej kasy oszczędnościowo-kredytowej, z tym, że zobowiązanie kasy jest zawsze zobowiązaniem pieniężnym,</w:t>
      </w:r>
    </w:p>
    <w:p w14:paraId="765880C9" w14:textId="77777777" w:rsidR="00640499" w:rsidRPr="005E594A" w:rsidRDefault="00640499" w:rsidP="008E46D2">
      <w:pPr>
        <w:widowControl w:val="0"/>
        <w:numPr>
          <w:ilvl w:val="0"/>
          <w:numId w:val="40"/>
        </w:numPr>
        <w:tabs>
          <w:tab w:val="num" w:pos="426"/>
        </w:tabs>
        <w:autoSpaceDE w:val="0"/>
        <w:autoSpaceDN w:val="0"/>
        <w:adjustRightInd w:val="0"/>
        <w:spacing w:line="276" w:lineRule="auto"/>
        <w:ind w:left="567" w:hanging="283"/>
        <w:jc w:val="both"/>
        <w:rPr>
          <w:sz w:val="22"/>
          <w:szCs w:val="22"/>
        </w:rPr>
      </w:pPr>
      <w:r w:rsidRPr="005E594A">
        <w:rPr>
          <w:sz w:val="22"/>
          <w:szCs w:val="22"/>
        </w:rPr>
        <w:t>gwarancjach bankowych,</w:t>
      </w:r>
    </w:p>
    <w:p w14:paraId="3C519615" w14:textId="77777777" w:rsidR="00640499" w:rsidRPr="005E594A" w:rsidRDefault="00640499" w:rsidP="008E46D2">
      <w:pPr>
        <w:widowControl w:val="0"/>
        <w:numPr>
          <w:ilvl w:val="0"/>
          <w:numId w:val="40"/>
        </w:numPr>
        <w:tabs>
          <w:tab w:val="num" w:pos="426"/>
        </w:tabs>
        <w:autoSpaceDE w:val="0"/>
        <w:autoSpaceDN w:val="0"/>
        <w:adjustRightInd w:val="0"/>
        <w:spacing w:line="276" w:lineRule="auto"/>
        <w:ind w:left="567" w:hanging="283"/>
        <w:jc w:val="both"/>
        <w:rPr>
          <w:sz w:val="22"/>
          <w:szCs w:val="22"/>
        </w:rPr>
      </w:pPr>
      <w:r w:rsidRPr="005E594A">
        <w:rPr>
          <w:sz w:val="22"/>
          <w:szCs w:val="22"/>
        </w:rPr>
        <w:t>gwarancjach ubezpieczeniowych,</w:t>
      </w:r>
    </w:p>
    <w:p w14:paraId="20F76F3C" w14:textId="77777777" w:rsidR="00640499" w:rsidRPr="005E594A" w:rsidRDefault="00640499" w:rsidP="008E46D2">
      <w:pPr>
        <w:widowControl w:val="0"/>
        <w:numPr>
          <w:ilvl w:val="0"/>
          <w:numId w:val="40"/>
        </w:numPr>
        <w:tabs>
          <w:tab w:val="num" w:pos="426"/>
        </w:tabs>
        <w:autoSpaceDE w:val="0"/>
        <w:autoSpaceDN w:val="0"/>
        <w:adjustRightInd w:val="0"/>
        <w:spacing w:line="276" w:lineRule="auto"/>
        <w:ind w:left="567" w:hanging="283"/>
        <w:jc w:val="both"/>
        <w:rPr>
          <w:sz w:val="22"/>
          <w:szCs w:val="22"/>
        </w:rPr>
      </w:pPr>
      <w:r w:rsidRPr="005E594A">
        <w:rPr>
          <w:sz w:val="22"/>
          <w:szCs w:val="22"/>
        </w:rPr>
        <w:t xml:space="preserve">poręczeniach udzielanych przez Polską Agencję Rozwoju Przedsiębiorczości, o których mowa w art. 6b ust. 5 pkt 2 ustawy z dnia 9 listopada 2000 r. o utworzeniu Polskiej Agencji Rozwoju Przedsiębiorczości (t. j. Dz. U. z 2016 r., poz. 359, z </w:t>
      </w:r>
      <w:proofErr w:type="spellStart"/>
      <w:r w:rsidRPr="005E594A">
        <w:rPr>
          <w:sz w:val="22"/>
          <w:szCs w:val="22"/>
        </w:rPr>
        <w:t>późn</w:t>
      </w:r>
      <w:proofErr w:type="spellEnd"/>
      <w:r w:rsidRPr="005E594A">
        <w:rPr>
          <w:sz w:val="22"/>
          <w:szCs w:val="22"/>
        </w:rPr>
        <w:t>. zm.).</w:t>
      </w:r>
    </w:p>
    <w:p w14:paraId="4F730ED6" w14:textId="77777777" w:rsidR="00640499" w:rsidRPr="005E594A" w:rsidRDefault="00640499" w:rsidP="008E46D2">
      <w:pPr>
        <w:widowControl w:val="0"/>
        <w:numPr>
          <w:ilvl w:val="0"/>
          <w:numId w:val="39"/>
        </w:numPr>
        <w:tabs>
          <w:tab w:val="clear" w:pos="360"/>
          <w:tab w:val="num" w:pos="284"/>
        </w:tabs>
        <w:autoSpaceDE w:val="0"/>
        <w:autoSpaceDN w:val="0"/>
        <w:adjustRightInd w:val="0"/>
        <w:spacing w:line="276" w:lineRule="auto"/>
        <w:ind w:left="284" w:hanging="284"/>
        <w:jc w:val="both"/>
        <w:rPr>
          <w:sz w:val="22"/>
          <w:szCs w:val="22"/>
        </w:rPr>
      </w:pPr>
      <w:r w:rsidRPr="005E594A">
        <w:rPr>
          <w:sz w:val="22"/>
          <w:szCs w:val="22"/>
        </w:rPr>
        <w:t xml:space="preserve">Zabezpieczenie należytego wykonania umowy wnoszone w formie pieniężnej powinno zostać wpłacone przelewem na wskazany przez Zamawiającego rachunek bankowy. </w:t>
      </w:r>
    </w:p>
    <w:p w14:paraId="0C0D10DF" w14:textId="77777777" w:rsidR="00640499" w:rsidRPr="005E594A" w:rsidRDefault="00640499" w:rsidP="008E46D2">
      <w:pPr>
        <w:widowControl w:val="0"/>
        <w:numPr>
          <w:ilvl w:val="0"/>
          <w:numId w:val="39"/>
        </w:numPr>
        <w:tabs>
          <w:tab w:val="clear" w:pos="360"/>
          <w:tab w:val="num" w:pos="284"/>
        </w:tabs>
        <w:autoSpaceDE w:val="0"/>
        <w:autoSpaceDN w:val="0"/>
        <w:adjustRightInd w:val="0"/>
        <w:spacing w:line="276" w:lineRule="auto"/>
        <w:ind w:left="284" w:hanging="284"/>
        <w:jc w:val="both"/>
        <w:rPr>
          <w:sz w:val="22"/>
          <w:szCs w:val="22"/>
        </w:rPr>
      </w:pPr>
      <w:r w:rsidRPr="005E594A">
        <w:rPr>
          <w:sz w:val="22"/>
          <w:szCs w:val="22"/>
        </w:rPr>
        <w:t>Zabezpieczenie należytego wykonania umowy Wykonawca winien wnieść przed podpisaniem umowy, najpóźniej w dniu jej zawarcia.</w:t>
      </w:r>
    </w:p>
    <w:p w14:paraId="6C4CE86A" w14:textId="77777777" w:rsidR="00640499" w:rsidRPr="00594FA6" w:rsidRDefault="00640499" w:rsidP="008E46D2">
      <w:pPr>
        <w:widowControl w:val="0"/>
        <w:autoSpaceDE w:val="0"/>
        <w:autoSpaceDN w:val="0"/>
        <w:adjustRightInd w:val="0"/>
        <w:jc w:val="both"/>
        <w:rPr>
          <w:sz w:val="22"/>
          <w:szCs w:val="22"/>
        </w:rPr>
      </w:pPr>
    </w:p>
    <w:p w14:paraId="5D7D2D8E" w14:textId="77777777" w:rsidR="00634D13" w:rsidRPr="00594FA6" w:rsidRDefault="00634D13" w:rsidP="008E46D2">
      <w:pPr>
        <w:pStyle w:val="Akapitzlist"/>
        <w:widowControl w:val="0"/>
        <w:numPr>
          <w:ilvl w:val="0"/>
          <w:numId w:val="23"/>
        </w:numPr>
        <w:tabs>
          <w:tab w:val="left" w:pos="720"/>
        </w:tabs>
        <w:autoSpaceDE w:val="0"/>
        <w:autoSpaceDN w:val="0"/>
        <w:adjustRightInd w:val="0"/>
        <w:jc w:val="both"/>
        <w:rPr>
          <w:b/>
          <w:bCs/>
          <w:sz w:val="22"/>
          <w:szCs w:val="22"/>
        </w:rPr>
      </w:pPr>
      <w:r w:rsidRPr="00594FA6">
        <w:rPr>
          <w:b/>
          <w:bCs/>
          <w:sz w:val="22"/>
          <w:szCs w:val="22"/>
        </w:rPr>
        <w:t>ISTOTNE POSTANOWIENIA UMOWY.</w:t>
      </w:r>
    </w:p>
    <w:p w14:paraId="264994F4" w14:textId="77777777" w:rsidR="00640499" w:rsidRPr="00594FA6" w:rsidRDefault="00640499" w:rsidP="008E46D2">
      <w:pPr>
        <w:numPr>
          <w:ilvl w:val="0"/>
          <w:numId w:val="33"/>
        </w:numPr>
        <w:autoSpaceDE w:val="0"/>
        <w:autoSpaceDN w:val="0"/>
        <w:adjustRightInd w:val="0"/>
        <w:spacing w:line="276" w:lineRule="auto"/>
        <w:ind w:left="284" w:hanging="284"/>
        <w:jc w:val="both"/>
        <w:rPr>
          <w:sz w:val="22"/>
          <w:szCs w:val="22"/>
        </w:rPr>
      </w:pPr>
      <w:r w:rsidRPr="00594FA6">
        <w:rPr>
          <w:sz w:val="22"/>
          <w:szCs w:val="22"/>
        </w:rPr>
        <w:t xml:space="preserve">Istotne postanowienia umowy zawiera wzór umowy, stanowiący załącznik nr </w:t>
      </w:r>
      <w:r w:rsidR="00F20077">
        <w:rPr>
          <w:sz w:val="22"/>
          <w:szCs w:val="22"/>
        </w:rPr>
        <w:t>4</w:t>
      </w:r>
      <w:r w:rsidRPr="00594FA6">
        <w:rPr>
          <w:sz w:val="22"/>
          <w:szCs w:val="22"/>
        </w:rPr>
        <w:t xml:space="preserve"> do SIWZ.</w:t>
      </w:r>
    </w:p>
    <w:p w14:paraId="6FE40B7C" w14:textId="77777777" w:rsidR="00640499" w:rsidRPr="00594FA6" w:rsidRDefault="00640499" w:rsidP="008E46D2">
      <w:pPr>
        <w:numPr>
          <w:ilvl w:val="0"/>
          <w:numId w:val="33"/>
        </w:numPr>
        <w:autoSpaceDE w:val="0"/>
        <w:autoSpaceDN w:val="0"/>
        <w:adjustRightInd w:val="0"/>
        <w:spacing w:line="276" w:lineRule="auto"/>
        <w:ind w:left="284" w:hanging="284"/>
        <w:jc w:val="both"/>
        <w:rPr>
          <w:sz w:val="22"/>
          <w:szCs w:val="22"/>
        </w:rPr>
      </w:pPr>
      <w:r w:rsidRPr="00594FA6">
        <w:rPr>
          <w:sz w:val="22"/>
          <w:szCs w:val="22"/>
        </w:rPr>
        <w:t>Zamawiający przewiduje zmiany umowy w zakresie:</w:t>
      </w:r>
    </w:p>
    <w:p w14:paraId="1A9992C1" w14:textId="77777777" w:rsidR="00640499" w:rsidRPr="00594FA6" w:rsidRDefault="00640499" w:rsidP="008E46D2">
      <w:pPr>
        <w:pStyle w:val="Akapitzlist"/>
        <w:numPr>
          <w:ilvl w:val="1"/>
          <w:numId w:val="51"/>
        </w:numPr>
        <w:tabs>
          <w:tab w:val="num" w:pos="1080"/>
          <w:tab w:val="num" w:pos="4320"/>
        </w:tabs>
        <w:autoSpaceDE w:val="0"/>
        <w:autoSpaceDN w:val="0"/>
        <w:adjustRightInd w:val="0"/>
        <w:jc w:val="both"/>
        <w:rPr>
          <w:sz w:val="22"/>
          <w:szCs w:val="22"/>
        </w:rPr>
      </w:pPr>
      <w:r w:rsidRPr="00594FA6">
        <w:rPr>
          <w:sz w:val="22"/>
          <w:szCs w:val="22"/>
        </w:rPr>
        <w:t>Zamawiający przewiduje możliwość zmiany umowy w zakresie sposobu i warunków realizacji przedmiotu zamówienia jedynie jeśli wynikać to będzie z okoliczności o charakterze obiektywnym, których nie można było przewidzieć w chwili składania oferty takich jak w szczególności:</w:t>
      </w:r>
    </w:p>
    <w:p w14:paraId="109FAF96" w14:textId="77777777" w:rsidR="00640499" w:rsidRPr="00594FA6" w:rsidRDefault="00640499" w:rsidP="008E46D2">
      <w:pPr>
        <w:numPr>
          <w:ilvl w:val="0"/>
          <w:numId w:val="34"/>
        </w:numPr>
        <w:tabs>
          <w:tab w:val="left" w:pos="426"/>
        </w:tabs>
        <w:autoSpaceDE w:val="0"/>
        <w:autoSpaceDN w:val="0"/>
        <w:adjustRightInd w:val="0"/>
        <w:ind w:left="1418" w:hanging="283"/>
        <w:jc w:val="both"/>
        <w:rPr>
          <w:sz w:val="22"/>
          <w:szCs w:val="22"/>
        </w:rPr>
      </w:pPr>
      <w:r w:rsidRPr="00594FA6">
        <w:rPr>
          <w:sz w:val="22"/>
          <w:szCs w:val="22"/>
        </w:rPr>
        <w:t>zmiana przepisów prawa lub ich interpretacji mająca wpływ na zakres lub sposób realizacji przedmiotu zamówienia o okres niezbędny do wprowadzenia zmian w celu realizacji przedmiotu umowy,</w:t>
      </w:r>
    </w:p>
    <w:p w14:paraId="591FCD2E" w14:textId="77777777" w:rsidR="00640499" w:rsidRPr="00594FA6" w:rsidRDefault="00640499" w:rsidP="008E46D2">
      <w:pPr>
        <w:numPr>
          <w:ilvl w:val="0"/>
          <w:numId w:val="34"/>
        </w:numPr>
        <w:autoSpaceDE w:val="0"/>
        <w:autoSpaceDN w:val="0"/>
        <w:adjustRightInd w:val="0"/>
        <w:ind w:left="1418" w:hanging="283"/>
        <w:jc w:val="both"/>
        <w:rPr>
          <w:sz w:val="22"/>
          <w:szCs w:val="22"/>
        </w:rPr>
      </w:pPr>
      <w:r w:rsidRPr="00594FA6">
        <w:rPr>
          <w:sz w:val="22"/>
          <w:szCs w:val="22"/>
        </w:rPr>
        <w:t>wystąpienie siły wyższej, której działanie uniemożliwiło realizację przedmiotu zamówienia. Działanie siły wyższej rozumiane jest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340F46B0" w14:textId="77777777" w:rsidR="00640499" w:rsidRPr="00594FA6" w:rsidRDefault="00640499" w:rsidP="008E46D2">
      <w:pPr>
        <w:numPr>
          <w:ilvl w:val="0"/>
          <w:numId w:val="34"/>
        </w:numPr>
        <w:autoSpaceDE w:val="0"/>
        <w:autoSpaceDN w:val="0"/>
        <w:adjustRightInd w:val="0"/>
        <w:ind w:left="1418" w:hanging="283"/>
        <w:jc w:val="both"/>
        <w:rPr>
          <w:sz w:val="22"/>
          <w:szCs w:val="22"/>
        </w:rPr>
      </w:pPr>
      <w:r w:rsidRPr="00594FA6">
        <w:rPr>
          <w:sz w:val="22"/>
          <w:szCs w:val="22"/>
        </w:rPr>
        <w:t>wszelkie nadzwyczajne zdarzenia o charakterze zewnętrznym, niemożliwe do przewidzenia, takie jak katastrofy, pożary, powodzie, wybuchy, ataki terrorystyczne, niepokoje społeczne, strajki, z wyjątkiem strajku u Wykonawcy, działania wojenne.</w:t>
      </w:r>
    </w:p>
    <w:p w14:paraId="491793C5" w14:textId="77777777" w:rsidR="00640499" w:rsidRPr="00594FA6" w:rsidRDefault="00640499" w:rsidP="008E46D2">
      <w:pPr>
        <w:numPr>
          <w:ilvl w:val="0"/>
          <w:numId w:val="34"/>
        </w:numPr>
        <w:suppressAutoHyphens/>
        <w:ind w:left="1418"/>
        <w:jc w:val="both"/>
        <w:rPr>
          <w:sz w:val="22"/>
          <w:szCs w:val="22"/>
        </w:rPr>
      </w:pPr>
      <w:r w:rsidRPr="00594FA6">
        <w:rPr>
          <w:sz w:val="22"/>
          <w:szCs w:val="22"/>
        </w:rPr>
        <w:t xml:space="preserve">przypadku zmiany przepisów prawa lub wydania przez odpowiednie organy nowych wytycznych lub interpretacji stosowania przepisów, w szczególności  dotyczących ochrony  i przetwarzania danych osobowych (np. „dobrych praktyk” opracowanych przez Prezesa Urzędu Danych Osobowych). </w:t>
      </w:r>
    </w:p>
    <w:p w14:paraId="288CD17F" w14:textId="77777777" w:rsidR="00640499" w:rsidRPr="00594FA6" w:rsidRDefault="00640499" w:rsidP="008E46D2">
      <w:pPr>
        <w:autoSpaceDE w:val="0"/>
        <w:autoSpaceDN w:val="0"/>
        <w:adjustRightInd w:val="0"/>
        <w:ind w:left="284" w:hanging="284"/>
        <w:jc w:val="both"/>
        <w:rPr>
          <w:sz w:val="22"/>
          <w:szCs w:val="22"/>
        </w:rPr>
      </w:pPr>
      <w:r w:rsidRPr="00594FA6">
        <w:rPr>
          <w:sz w:val="22"/>
          <w:szCs w:val="22"/>
        </w:rPr>
        <w:t>3. W żadnym wypadku Wykonawca, nawet w razie zaistnienia okoliczności wskazanych powyżej, nie jest uprawniony do wstrzymania prac, odmowy ich wykonania bez zgody Zamawiającego.</w:t>
      </w:r>
    </w:p>
    <w:p w14:paraId="3D4DC250" w14:textId="77777777" w:rsidR="00640499" w:rsidRPr="00594FA6" w:rsidRDefault="00640499" w:rsidP="008E46D2">
      <w:pPr>
        <w:autoSpaceDE w:val="0"/>
        <w:autoSpaceDN w:val="0"/>
        <w:adjustRightInd w:val="0"/>
        <w:jc w:val="both"/>
        <w:rPr>
          <w:sz w:val="22"/>
          <w:szCs w:val="22"/>
        </w:rPr>
      </w:pPr>
      <w:r w:rsidRPr="00594FA6">
        <w:rPr>
          <w:sz w:val="22"/>
          <w:szCs w:val="22"/>
        </w:rPr>
        <w:t>4. Inne zmiany w  zakresie przewidzianym we wzorze umowy.</w:t>
      </w:r>
    </w:p>
    <w:p w14:paraId="6B245459" w14:textId="77777777" w:rsidR="00640499" w:rsidRPr="00594FA6" w:rsidRDefault="00640499" w:rsidP="008E46D2">
      <w:pPr>
        <w:autoSpaceDE w:val="0"/>
        <w:autoSpaceDN w:val="0"/>
        <w:adjustRightInd w:val="0"/>
        <w:jc w:val="both"/>
        <w:rPr>
          <w:sz w:val="22"/>
          <w:szCs w:val="22"/>
        </w:rPr>
      </w:pPr>
    </w:p>
    <w:p w14:paraId="6BC4B9A3" w14:textId="77777777" w:rsidR="00640499" w:rsidRPr="00594FA6" w:rsidRDefault="00640499" w:rsidP="008E46D2">
      <w:pPr>
        <w:autoSpaceDE w:val="0"/>
        <w:autoSpaceDN w:val="0"/>
        <w:adjustRightInd w:val="0"/>
        <w:jc w:val="both"/>
        <w:rPr>
          <w:b/>
          <w:bCs/>
          <w:spacing w:val="-2"/>
          <w:sz w:val="22"/>
          <w:szCs w:val="22"/>
        </w:rPr>
      </w:pPr>
      <w:r w:rsidRPr="00594FA6">
        <w:rPr>
          <w:spacing w:val="-2"/>
          <w:sz w:val="22"/>
          <w:szCs w:val="22"/>
        </w:rPr>
        <w:t>Fakt zaistnienia takich okoliczności podlegać będzie każdorazowo ocenie Zamawiającego.</w:t>
      </w:r>
    </w:p>
    <w:p w14:paraId="7512A436" w14:textId="77777777" w:rsidR="00640499" w:rsidRPr="00594FA6" w:rsidRDefault="00640499" w:rsidP="008E46D2">
      <w:pPr>
        <w:autoSpaceDE w:val="0"/>
        <w:autoSpaceDN w:val="0"/>
        <w:adjustRightInd w:val="0"/>
        <w:jc w:val="both"/>
        <w:rPr>
          <w:sz w:val="22"/>
          <w:szCs w:val="22"/>
        </w:rPr>
      </w:pPr>
      <w:r w:rsidRPr="00594FA6">
        <w:rPr>
          <w:sz w:val="22"/>
          <w:szCs w:val="22"/>
        </w:rPr>
        <w:t>Wszelkie zmiany umowy wymagają obopólnej zgody stron umowy.</w:t>
      </w:r>
    </w:p>
    <w:p w14:paraId="6732B183" w14:textId="77777777" w:rsidR="00640499" w:rsidRPr="00594FA6" w:rsidRDefault="00640499" w:rsidP="008E46D2">
      <w:pPr>
        <w:autoSpaceDE w:val="0"/>
        <w:autoSpaceDN w:val="0"/>
        <w:adjustRightInd w:val="0"/>
        <w:jc w:val="both"/>
        <w:rPr>
          <w:sz w:val="22"/>
          <w:szCs w:val="22"/>
        </w:rPr>
      </w:pPr>
    </w:p>
    <w:p w14:paraId="1ED0DF36" w14:textId="77777777" w:rsidR="00634D13" w:rsidRPr="00594FA6" w:rsidRDefault="00634D13" w:rsidP="008E46D2">
      <w:pPr>
        <w:widowControl w:val="0"/>
        <w:numPr>
          <w:ilvl w:val="0"/>
          <w:numId w:val="23"/>
        </w:numPr>
        <w:tabs>
          <w:tab w:val="left" w:pos="720"/>
        </w:tabs>
        <w:autoSpaceDE w:val="0"/>
        <w:autoSpaceDN w:val="0"/>
        <w:adjustRightInd w:val="0"/>
        <w:ind w:left="720" w:hanging="720"/>
        <w:jc w:val="both"/>
        <w:rPr>
          <w:b/>
          <w:bCs/>
          <w:sz w:val="22"/>
          <w:szCs w:val="22"/>
        </w:rPr>
      </w:pPr>
      <w:r w:rsidRPr="00594FA6">
        <w:rPr>
          <w:b/>
          <w:bCs/>
          <w:sz w:val="22"/>
          <w:szCs w:val="22"/>
        </w:rPr>
        <w:lastRenderedPageBreak/>
        <w:t>POUCZENIE O ŚRODKACH OCHRONY PRAWNEJ PRZYSŁUGUJĄCYCH WYKONAWCY W TOKU POSTĘPOWANIA O UDZIELENIE ZAMÓWIENIA PUBLICZNEGO</w:t>
      </w:r>
    </w:p>
    <w:p w14:paraId="4E0FCE51" w14:textId="77777777" w:rsidR="00634D13" w:rsidRPr="00594FA6" w:rsidRDefault="00634D13" w:rsidP="008E46D2">
      <w:pPr>
        <w:widowControl w:val="0"/>
        <w:tabs>
          <w:tab w:val="left" w:pos="720"/>
        </w:tabs>
        <w:autoSpaceDE w:val="0"/>
        <w:autoSpaceDN w:val="0"/>
        <w:adjustRightInd w:val="0"/>
        <w:ind w:left="720"/>
        <w:jc w:val="both"/>
        <w:rPr>
          <w:b/>
          <w:bCs/>
          <w:sz w:val="22"/>
          <w:szCs w:val="22"/>
        </w:rPr>
      </w:pPr>
    </w:p>
    <w:p w14:paraId="4F6AE001" w14:textId="77777777" w:rsidR="00634D13" w:rsidRPr="00594FA6" w:rsidRDefault="00634D13" w:rsidP="008E46D2">
      <w:pPr>
        <w:numPr>
          <w:ilvl w:val="0"/>
          <w:numId w:val="43"/>
        </w:numPr>
        <w:tabs>
          <w:tab w:val="clear" w:pos="1797"/>
          <w:tab w:val="num" w:pos="426"/>
        </w:tabs>
        <w:suppressAutoHyphens/>
        <w:spacing w:after="40"/>
        <w:ind w:left="426" w:hanging="426"/>
        <w:jc w:val="both"/>
        <w:rPr>
          <w:sz w:val="22"/>
          <w:szCs w:val="22"/>
        </w:rPr>
      </w:pPr>
      <w:r w:rsidRPr="00594FA6">
        <w:rPr>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594FA6">
        <w:rPr>
          <w:sz w:val="22"/>
          <w:szCs w:val="22"/>
        </w:rPr>
        <w:t xml:space="preserve">przysługują środki ochrony prawnej przewidziane w dziale VI ustawy </w:t>
      </w:r>
      <w:proofErr w:type="spellStart"/>
      <w:r w:rsidRPr="00594FA6">
        <w:rPr>
          <w:sz w:val="22"/>
          <w:szCs w:val="22"/>
        </w:rPr>
        <w:t>Pzp</w:t>
      </w:r>
      <w:proofErr w:type="spellEnd"/>
      <w:r w:rsidRPr="00594FA6">
        <w:rPr>
          <w:sz w:val="22"/>
          <w:szCs w:val="22"/>
        </w:rPr>
        <w:t xml:space="preserve"> jak dla postępowań o wartości mniejszej niż kwoty określone w przepisach wykonawczych wydanych na podstawie art. 11 ust. 8 ustawy </w:t>
      </w:r>
      <w:proofErr w:type="spellStart"/>
      <w:r w:rsidRPr="00594FA6">
        <w:rPr>
          <w:sz w:val="22"/>
          <w:szCs w:val="22"/>
        </w:rPr>
        <w:t>Pzp</w:t>
      </w:r>
      <w:proofErr w:type="spellEnd"/>
      <w:r w:rsidRPr="00594FA6">
        <w:rPr>
          <w:sz w:val="22"/>
          <w:szCs w:val="22"/>
        </w:rPr>
        <w:t>.</w:t>
      </w:r>
    </w:p>
    <w:p w14:paraId="52205364" w14:textId="77777777" w:rsidR="00634D13" w:rsidRPr="00594FA6" w:rsidRDefault="00634D13" w:rsidP="008E46D2">
      <w:pPr>
        <w:numPr>
          <w:ilvl w:val="0"/>
          <w:numId w:val="43"/>
        </w:numPr>
        <w:tabs>
          <w:tab w:val="clear" w:pos="1797"/>
          <w:tab w:val="num" w:pos="426"/>
        </w:tabs>
        <w:suppressAutoHyphens/>
        <w:spacing w:after="40"/>
        <w:ind w:left="425" w:hanging="425"/>
        <w:jc w:val="both"/>
        <w:rPr>
          <w:sz w:val="22"/>
          <w:szCs w:val="22"/>
        </w:rPr>
      </w:pPr>
      <w:r w:rsidRPr="00594FA6">
        <w:rPr>
          <w:sz w:val="22"/>
          <w:szCs w:val="22"/>
        </w:rPr>
        <w:t xml:space="preserve">Środki ochrony prawnej wobec ogłoszenia o zamówieniu oraz SIWZ przysługują również organizacjom wpisanym na listę, o której mowa w art. 154 pkt 5 ustawy </w:t>
      </w:r>
      <w:proofErr w:type="spellStart"/>
      <w:r w:rsidRPr="00594FA6">
        <w:rPr>
          <w:sz w:val="22"/>
          <w:szCs w:val="22"/>
        </w:rPr>
        <w:t>Pzp</w:t>
      </w:r>
      <w:proofErr w:type="spellEnd"/>
      <w:r w:rsidRPr="00594FA6">
        <w:rPr>
          <w:sz w:val="22"/>
          <w:szCs w:val="22"/>
        </w:rPr>
        <w:t>.</w:t>
      </w:r>
    </w:p>
    <w:p w14:paraId="3D2BF2AD" w14:textId="77777777" w:rsidR="00634D13" w:rsidRPr="00594FA6" w:rsidRDefault="00634D13" w:rsidP="008E46D2">
      <w:pPr>
        <w:pStyle w:val="tekst"/>
        <w:suppressLineNumbers w:val="0"/>
        <w:spacing w:before="0" w:after="0"/>
        <w:rPr>
          <w:strike/>
          <w:sz w:val="22"/>
          <w:szCs w:val="22"/>
        </w:rPr>
      </w:pPr>
    </w:p>
    <w:p w14:paraId="5A09BE66" w14:textId="77777777" w:rsidR="00634D13" w:rsidRPr="00594FA6" w:rsidRDefault="00634D13" w:rsidP="008E46D2">
      <w:pPr>
        <w:pStyle w:val="NormalnyWeb"/>
        <w:spacing w:after="0"/>
        <w:rPr>
          <w:rFonts w:ascii="Times New Roman" w:cs="Times New Roman"/>
          <w:sz w:val="22"/>
          <w:szCs w:val="22"/>
          <w:u w:val="single"/>
        </w:rPr>
      </w:pPr>
      <w:r w:rsidRPr="00594FA6">
        <w:rPr>
          <w:rFonts w:ascii="Times New Roman" w:cs="Times New Roman"/>
          <w:sz w:val="22"/>
          <w:szCs w:val="22"/>
          <w:u w:val="single"/>
        </w:rPr>
        <w:t>Odwołanie</w:t>
      </w:r>
    </w:p>
    <w:p w14:paraId="42DA29F1" w14:textId="77777777" w:rsidR="00634D13" w:rsidRPr="00594FA6" w:rsidRDefault="00634D13" w:rsidP="008E46D2">
      <w:pPr>
        <w:pStyle w:val="NormalnyWeb"/>
        <w:numPr>
          <w:ilvl w:val="0"/>
          <w:numId w:val="49"/>
        </w:numPr>
        <w:spacing w:before="0" w:beforeAutospacing="0" w:after="0" w:afterAutospacing="0"/>
        <w:rPr>
          <w:rFonts w:ascii="Times New Roman" w:cs="Times New Roman"/>
          <w:sz w:val="22"/>
          <w:szCs w:val="22"/>
        </w:rPr>
      </w:pPr>
      <w:r w:rsidRPr="00594FA6">
        <w:rPr>
          <w:rFonts w:ascii="Times New Roman" w:cs="Times New Roman"/>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14:paraId="4687E90D" w14:textId="77777777" w:rsidR="00634D13" w:rsidRPr="00594FA6" w:rsidRDefault="00634D13" w:rsidP="008E46D2">
      <w:pPr>
        <w:pStyle w:val="NormalnyWeb"/>
        <w:numPr>
          <w:ilvl w:val="0"/>
          <w:numId w:val="49"/>
        </w:numPr>
        <w:spacing w:before="0" w:beforeAutospacing="0" w:after="0" w:afterAutospacing="0"/>
        <w:rPr>
          <w:rFonts w:ascii="Times New Roman" w:cs="Times New Roman"/>
          <w:sz w:val="22"/>
          <w:szCs w:val="22"/>
        </w:rPr>
      </w:pPr>
      <w:r w:rsidRPr="00594FA6">
        <w:rPr>
          <w:rFonts w:ascii="Times New Roman" w:cs="Times New Roman"/>
          <w:sz w:val="22"/>
          <w:szCs w:val="22"/>
        </w:rPr>
        <w:t>Jeżeli wartość zamówienia jest mniejsza niż kwoty określone w przepisach wydanych na podstawie art. 11 ust. 8, odwołanie przysługuje wyłącznie wobec czynności:</w:t>
      </w:r>
    </w:p>
    <w:p w14:paraId="67048424" w14:textId="77777777" w:rsidR="00634D13" w:rsidRPr="00594FA6" w:rsidRDefault="00634D13" w:rsidP="008E46D2">
      <w:pPr>
        <w:ind w:left="426"/>
        <w:jc w:val="both"/>
        <w:rPr>
          <w:sz w:val="22"/>
          <w:szCs w:val="22"/>
        </w:rPr>
      </w:pPr>
      <w:r w:rsidRPr="00594FA6">
        <w:rPr>
          <w:sz w:val="22"/>
          <w:szCs w:val="22"/>
        </w:rPr>
        <w:t>1)</w:t>
      </w:r>
      <w:r w:rsidRPr="00594FA6">
        <w:rPr>
          <w:rStyle w:val="tabulatory"/>
          <w:sz w:val="22"/>
          <w:szCs w:val="22"/>
        </w:rPr>
        <w:t>   </w:t>
      </w:r>
      <w:r w:rsidRPr="00594FA6">
        <w:rPr>
          <w:sz w:val="22"/>
          <w:szCs w:val="22"/>
        </w:rPr>
        <w:t>wyboru trybu negocjacji bez ogłoszenia, zamówienia z wolnej ręki lub zapytania o cenę;</w:t>
      </w:r>
    </w:p>
    <w:p w14:paraId="334E52EA" w14:textId="77777777" w:rsidR="00634D13" w:rsidRPr="00594FA6" w:rsidRDefault="00634D13" w:rsidP="008E46D2">
      <w:pPr>
        <w:ind w:left="426"/>
        <w:jc w:val="both"/>
        <w:rPr>
          <w:sz w:val="22"/>
          <w:szCs w:val="22"/>
        </w:rPr>
      </w:pPr>
      <w:r w:rsidRPr="00594FA6">
        <w:rPr>
          <w:sz w:val="22"/>
          <w:szCs w:val="22"/>
        </w:rPr>
        <w:t>2)</w:t>
      </w:r>
      <w:r w:rsidRPr="00594FA6">
        <w:rPr>
          <w:rStyle w:val="tabulatory"/>
          <w:sz w:val="22"/>
          <w:szCs w:val="22"/>
        </w:rPr>
        <w:t>   </w:t>
      </w:r>
      <w:r w:rsidRPr="00594FA6">
        <w:rPr>
          <w:sz w:val="22"/>
          <w:szCs w:val="22"/>
        </w:rPr>
        <w:t>określenia warunków udziału w postępowaniu;</w:t>
      </w:r>
    </w:p>
    <w:p w14:paraId="5ECF9BD2" w14:textId="77777777" w:rsidR="00634D13" w:rsidRPr="00594FA6" w:rsidRDefault="00634D13" w:rsidP="008E46D2">
      <w:pPr>
        <w:ind w:left="426"/>
        <w:jc w:val="both"/>
        <w:rPr>
          <w:sz w:val="22"/>
          <w:szCs w:val="22"/>
        </w:rPr>
      </w:pPr>
      <w:r w:rsidRPr="00594FA6">
        <w:rPr>
          <w:sz w:val="22"/>
          <w:szCs w:val="22"/>
        </w:rPr>
        <w:t>3)</w:t>
      </w:r>
      <w:r w:rsidRPr="00594FA6">
        <w:rPr>
          <w:rStyle w:val="tabulatory"/>
          <w:sz w:val="22"/>
          <w:szCs w:val="22"/>
        </w:rPr>
        <w:t>   </w:t>
      </w:r>
      <w:r w:rsidRPr="00594FA6">
        <w:rPr>
          <w:sz w:val="22"/>
          <w:szCs w:val="22"/>
        </w:rPr>
        <w:t>wykluczenia odwołującego z postępowania o udzielenie zamówienia;</w:t>
      </w:r>
    </w:p>
    <w:p w14:paraId="5D99A5B2" w14:textId="77777777" w:rsidR="00634D13" w:rsidRPr="00594FA6" w:rsidRDefault="00634D13" w:rsidP="008E46D2">
      <w:pPr>
        <w:ind w:left="426"/>
        <w:jc w:val="both"/>
        <w:rPr>
          <w:sz w:val="22"/>
          <w:szCs w:val="22"/>
        </w:rPr>
      </w:pPr>
      <w:r w:rsidRPr="00594FA6">
        <w:rPr>
          <w:sz w:val="22"/>
          <w:szCs w:val="22"/>
        </w:rPr>
        <w:t>4)</w:t>
      </w:r>
      <w:r w:rsidRPr="00594FA6">
        <w:rPr>
          <w:rStyle w:val="tabulatory"/>
          <w:sz w:val="22"/>
          <w:szCs w:val="22"/>
        </w:rPr>
        <w:t>   </w:t>
      </w:r>
      <w:r w:rsidRPr="00594FA6">
        <w:rPr>
          <w:sz w:val="22"/>
          <w:szCs w:val="22"/>
        </w:rPr>
        <w:t>odrzucenia oferty odwołującego;</w:t>
      </w:r>
    </w:p>
    <w:p w14:paraId="6A7698C5" w14:textId="77777777" w:rsidR="00634D13" w:rsidRPr="00594FA6" w:rsidRDefault="00634D13" w:rsidP="008E46D2">
      <w:pPr>
        <w:ind w:left="426"/>
        <w:jc w:val="both"/>
        <w:rPr>
          <w:sz w:val="22"/>
          <w:szCs w:val="22"/>
        </w:rPr>
      </w:pPr>
      <w:r w:rsidRPr="00594FA6">
        <w:rPr>
          <w:sz w:val="22"/>
          <w:szCs w:val="22"/>
        </w:rPr>
        <w:t>5)</w:t>
      </w:r>
      <w:r w:rsidRPr="00594FA6">
        <w:rPr>
          <w:rStyle w:val="tabulatory"/>
          <w:sz w:val="22"/>
          <w:szCs w:val="22"/>
        </w:rPr>
        <w:t>   </w:t>
      </w:r>
      <w:r w:rsidRPr="00594FA6">
        <w:rPr>
          <w:sz w:val="22"/>
          <w:szCs w:val="22"/>
        </w:rPr>
        <w:t>opisu przedmiotu zamówienia;</w:t>
      </w:r>
    </w:p>
    <w:p w14:paraId="62CFA81D" w14:textId="77777777" w:rsidR="00634D13" w:rsidRPr="00594FA6" w:rsidRDefault="00634D13" w:rsidP="008E46D2">
      <w:pPr>
        <w:ind w:left="426"/>
        <w:jc w:val="both"/>
        <w:rPr>
          <w:sz w:val="22"/>
          <w:szCs w:val="22"/>
        </w:rPr>
      </w:pPr>
      <w:r w:rsidRPr="00594FA6">
        <w:rPr>
          <w:sz w:val="22"/>
          <w:szCs w:val="22"/>
        </w:rPr>
        <w:t>6)</w:t>
      </w:r>
      <w:r w:rsidRPr="00594FA6">
        <w:rPr>
          <w:rStyle w:val="tabulatory"/>
          <w:sz w:val="22"/>
          <w:szCs w:val="22"/>
        </w:rPr>
        <w:t>   </w:t>
      </w:r>
      <w:r w:rsidRPr="00594FA6">
        <w:rPr>
          <w:sz w:val="22"/>
          <w:szCs w:val="22"/>
        </w:rPr>
        <w:t xml:space="preserve">wyboru najkorzystniejszej oferty. </w:t>
      </w:r>
    </w:p>
    <w:p w14:paraId="5371459D" w14:textId="77777777" w:rsidR="00634D13" w:rsidRPr="00594FA6" w:rsidRDefault="00634D13" w:rsidP="008E46D2">
      <w:pPr>
        <w:numPr>
          <w:ilvl w:val="0"/>
          <w:numId w:val="49"/>
        </w:numPr>
        <w:jc w:val="both"/>
        <w:rPr>
          <w:sz w:val="22"/>
          <w:szCs w:val="22"/>
        </w:rPr>
      </w:pPr>
      <w:r w:rsidRPr="00594FA6">
        <w:rPr>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B887326" w14:textId="77777777" w:rsidR="00634D13" w:rsidRPr="00594FA6" w:rsidRDefault="00634D13" w:rsidP="008E46D2">
      <w:pPr>
        <w:numPr>
          <w:ilvl w:val="0"/>
          <w:numId w:val="49"/>
        </w:numPr>
        <w:jc w:val="both"/>
        <w:rPr>
          <w:sz w:val="22"/>
          <w:szCs w:val="22"/>
        </w:rPr>
      </w:pPr>
      <w:r w:rsidRPr="00594FA6">
        <w:rPr>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CB64DD8" w14:textId="77777777" w:rsidR="00634D13" w:rsidRPr="00594FA6" w:rsidRDefault="00634D13" w:rsidP="008E46D2">
      <w:pPr>
        <w:numPr>
          <w:ilvl w:val="0"/>
          <w:numId w:val="49"/>
        </w:numPr>
        <w:jc w:val="both"/>
        <w:rPr>
          <w:sz w:val="22"/>
          <w:szCs w:val="22"/>
        </w:rPr>
      </w:pPr>
      <w:r w:rsidRPr="00594FA6">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8D55DE3" w14:textId="77777777" w:rsidR="00634D13" w:rsidRPr="00594FA6" w:rsidRDefault="00634D13" w:rsidP="008E46D2">
      <w:pPr>
        <w:numPr>
          <w:ilvl w:val="0"/>
          <w:numId w:val="49"/>
        </w:numPr>
        <w:jc w:val="both"/>
        <w:rPr>
          <w:sz w:val="22"/>
          <w:szCs w:val="22"/>
        </w:rPr>
      </w:pPr>
      <w:r w:rsidRPr="00594FA6">
        <w:rPr>
          <w:sz w:val="22"/>
          <w:szCs w:val="22"/>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w:t>
      </w:r>
    </w:p>
    <w:p w14:paraId="2C7FC893" w14:textId="77777777" w:rsidR="00634D13" w:rsidRPr="00594FA6" w:rsidRDefault="00634D13" w:rsidP="008E46D2">
      <w:pPr>
        <w:numPr>
          <w:ilvl w:val="0"/>
          <w:numId w:val="49"/>
        </w:numPr>
        <w:jc w:val="both"/>
        <w:rPr>
          <w:sz w:val="22"/>
          <w:szCs w:val="22"/>
        </w:rPr>
      </w:pPr>
      <w:r w:rsidRPr="00594FA6">
        <w:rPr>
          <w:sz w:val="22"/>
          <w:szCs w:val="22"/>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w:t>
      </w:r>
    </w:p>
    <w:p w14:paraId="3D3E73AA" w14:textId="77777777" w:rsidR="00634D13" w:rsidRPr="00594FA6" w:rsidRDefault="00634D13" w:rsidP="008E46D2">
      <w:pPr>
        <w:numPr>
          <w:ilvl w:val="0"/>
          <w:numId w:val="49"/>
        </w:numPr>
        <w:jc w:val="both"/>
        <w:rPr>
          <w:sz w:val="22"/>
          <w:szCs w:val="22"/>
        </w:rPr>
      </w:pPr>
      <w:r w:rsidRPr="00594FA6">
        <w:rPr>
          <w:sz w:val="22"/>
          <w:szCs w:val="22"/>
        </w:rPr>
        <w:t xml:space="preserve">Odwołanie wobec czynności innych niż określone w pkt  6 i 7 wnosi się, w przypadku zamówień, których wartość jest mniejsza niż kwoty określone w przepisach wydanych na podstawie art. 11 ust. 8, w terminie 5 dni od dnia, w którym powzięto lub przy zachowaniu </w:t>
      </w:r>
      <w:r w:rsidRPr="00594FA6">
        <w:rPr>
          <w:sz w:val="22"/>
          <w:szCs w:val="22"/>
        </w:rPr>
        <w:lastRenderedPageBreak/>
        <w:t>należytej staranności można było powziąć wiadomość o okolicznościach stanowiących podstawę jego wniesienia.</w:t>
      </w:r>
    </w:p>
    <w:p w14:paraId="1FE80672" w14:textId="77777777" w:rsidR="00634D13" w:rsidRPr="00594FA6" w:rsidRDefault="00634D13" w:rsidP="008E46D2">
      <w:pPr>
        <w:numPr>
          <w:ilvl w:val="0"/>
          <w:numId w:val="49"/>
        </w:numPr>
        <w:jc w:val="both"/>
        <w:rPr>
          <w:sz w:val="22"/>
          <w:szCs w:val="22"/>
        </w:rPr>
      </w:pPr>
      <w:r w:rsidRPr="00594FA6">
        <w:rPr>
          <w:bCs/>
          <w:sz w:val="22"/>
          <w:szCs w:val="22"/>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14:paraId="234BF40B" w14:textId="77777777" w:rsidR="00634D13" w:rsidRPr="00594FA6" w:rsidRDefault="00634D13" w:rsidP="008E46D2">
      <w:pPr>
        <w:numPr>
          <w:ilvl w:val="0"/>
          <w:numId w:val="46"/>
        </w:numPr>
        <w:jc w:val="both"/>
        <w:rPr>
          <w:bCs/>
          <w:sz w:val="22"/>
          <w:szCs w:val="22"/>
        </w:rPr>
      </w:pPr>
      <w:r w:rsidRPr="00594FA6">
        <w:rPr>
          <w:bCs/>
          <w:sz w:val="22"/>
          <w:szCs w:val="22"/>
        </w:rPr>
        <w:t>15 dni od dnia zamieszczenia w Biuletynie Zamówień Publicznych ogłoszenia                              o udzieleniu zamówienia, a w przypadku udzielenia zamówienia w trybie negocjacji bez ogłoszenia, zamówienia z wolnej ręki albo zapytania o cenę – ogłoszenia o udzieleniu zamówienia z uzasadnieniem;</w:t>
      </w:r>
    </w:p>
    <w:p w14:paraId="33DE1F6A" w14:textId="77777777" w:rsidR="00634D13" w:rsidRPr="00594FA6" w:rsidRDefault="00634D13" w:rsidP="008E46D2">
      <w:pPr>
        <w:numPr>
          <w:ilvl w:val="0"/>
          <w:numId w:val="46"/>
        </w:numPr>
        <w:jc w:val="both"/>
        <w:rPr>
          <w:bCs/>
          <w:sz w:val="22"/>
          <w:szCs w:val="22"/>
        </w:rPr>
      </w:pPr>
      <w:r w:rsidRPr="00594FA6">
        <w:rPr>
          <w:sz w:val="22"/>
          <w:szCs w:val="22"/>
        </w:rPr>
        <w:t>1 miesiąca od dnia zawarcia umowy, jeżeli zamawiający:</w:t>
      </w:r>
    </w:p>
    <w:p w14:paraId="6B68020B" w14:textId="77777777" w:rsidR="00634D13" w:rsidRPr="00594FA6" w:rsidRDefault="00634D13" w:rsidP="008E46D2">
      <w:pPr>
        <w:ind w:left="1276" w:hanging="360"/>
        <w:jc w:val="both"/>
        <w:rPr>
          <w:sz w:val="22"/>
          <w:szCs w:val="22"/>
        </w:rPr>
      </w:pPr>
      <w:r w:rsidRPr="00594FA6">
        <w:rPr>
          <w:sz w:val="22"/>
          <w:szCs w:val="22"/>
        </w:rPr>
        <w:t>a)</w:t>
      </w:r>
      <w:r w:rsidRPr="00594FA6">
        <w:rPr>
          <w:rStyle w:val="tabulatory"/>
          <w:sz w:val="22"/>
          <w:szCs w:val="22"/>
        </w:rPr>
        <w:t>  </w:t>
      </w:r>
      <w:r w:rsidRPr="00594FA6">
        <w:rPr>
          <w:sz w:val="22"/>
          <w:szCs w:val="22"/>
        </w:rPr>
        <w:t>nie zamieścił w Biuletynie Zamówień Publicznych ogłoszenia o udzieleniu zamówienia; albo</w:t>
      </w:r>
    </w:p>
    <w:p w14:paraId="1023465A" w14:textId="77777777" w:rsidR="00634D13" w:rsidRPr="00594FA6" w:rsidRDefault="00634D13" w:rsidP="008E46D2">
      <w:pPr>
        <w:ind w:left="1276" w:hanging="360"/>
        <w:jc w:val="both"/>
        <w:rPr>
          <w:sz w:val="22"/>
          <w:szCs w:val="22"/>
        </w:rPr>
      </w:pPr>
      <w:r w:rsidRPr="00594FA6">
        <w:rPr>
          <w:sz w:val="22"/>
          <w:szCs w:val="22"/>
        </w:rPr>
        <w:t>b)</w:t>
      </w:r>
      <w:r w:rsidRPr="00594FA6">
        <w:rPr>
          <w:rStyle w:val="tabulatory"/>
          <w:sz w:val="22"/>
          <w:szCs w:val="22"/>
        </w:rPr>
        <w:t>  </w:t>
      </w:r>
      <w:r w:rsidRPr="00594FA6">
        <w:rPr>
          <w:sz w:val="22"/>
          <w:szCs w:val="22"/>
        </w:rPr>
        <w:t>zamieścił w Biuletynie Zamówień Publicznych ogłoszenie o udzieleniu zamówienia, które nie zawiera uzasadnienia udzielenia zamówienia w trybie negocjacji bez ogłoszenia, zamówienia z wolnej ręki albo zapytania o cenę.</w:t>
      </w:r>
    </w:p>
    <w:p w14:paraId="344EA2F8" w14:textId="77777777" w:rsidR="00634D13" w:rsidRPr="00594FA6" w:rsidRDefault="00634D13" w:rsidP="008E46D2">
      <w:pPr>
        <w:pStyle w:val="NormalnyWeb"/>
        <w:numPr>
          <w:ilvl w:val="0"/>
          <w:numId w:val="47"/>
        </w:numPr>
        <w:tabs>
          <w:tab w:val="clear" w:pos="1797"/>
        </w:tabs>
        <w:spacing w:after="0"/>
        <w:ind w:left="709" w:hanging="425"/>
        <w:rPr>
          <w:rFonts w:ascii="Times New Roman" w:cs="Times New Roman"/>
          <w:sz w:val="22"/>
          <w:szCs w:val="22"/>
        </w:rPr>
      </w:pPr>
      <w:r w:rsidRPr="00594FA6">
        <w:rPr>
          <w:rFonts w:ascii="Times New Roman" w:cs="Times New Roman"/>
          <w:sz w:val="22"/>
          <w:szCs w:val="22"/>
        </w:rPr>
        <w:t>W przypadku wniesienia odwołania wobec treści ogłoszenia o zamówieniu lub postanowień specyfikacji istotnych warunków zamówienia zamawiający może przedłużyć termin składania ofert lub termin składania wniosków.</w:t>
      </w:r>
    </w:p>
    <w:p w14:paraId="47CEC761" w14:textId="77777777" w:rsidR="00634D13" w:rsidRPr="00594FA6" w:rsidRDefault="00634D13" w:rsidP="008E46D2">
      <w:pPr>
        <w:pStyle w:val="NormalnyWeb"/>
        <w:numPr>
          <w:ilvl w:val="0"/>
          <w:numId w:val="47"/>
        </w:numPr>
        <w:tabs>
          <w:tab w:val="clear" w:pos="1797"/>
        </w:tabs>
        <w:spacing w:after="0"/>
        <w:ind w:left="709" w:hanging="425"/>
        <w:rPr>
          <w:rFonts w:ascii="Times New Roman" w:cs="Times New Roman"/>
          <w:sz w:val="22"/>
          <w:szCs w:val="22"/>
        </w:rPr>
      </w:pPr>
      <w:r w:rsidRPr="00594FA6">
        <w:rPr>
          <w:rFonts w:ascii="Times New Roman" w:cs="Times New Roman"/>
          <w:sz w:val="22"/>
          <w:szCs w:val="22"/>
        </w:rPr>
        <w:t>W przypadku wniesienia odwołania po upływie terminu składania ofert bieg terminu związania ofertą ulega zawieszeniu do czasu ogłoszenia przez Izbę orzeczenia.</w:t>
      </w:r>
    </w:p>
    <w:p w14:paraId="62C3B26C" w14:textId="77777777" w:rsidR="00634D13" w:rsidRPr="00594FA6" w:rsidRDefault="00634D13" w:rsidP="008E46D2">
      <w:pPr>
        <w:pStyle w:val="NormalnyWeb"/>
        <w:numPr>
          <w:ilvl w:val="0"/>
          <w:numId w:val="47"/>
        </w:numPr>
        <w:tabs>
          <w:tab w:val="clear" w:pos="1797"/>
        </w:tabs>
        <w:spacing w:after="0"/>
        <w:ind w:left="709" w:hanging="425"/>
        <w:rPr>
          <w:rFonts w:ascii="Times New Roman" w:cs="Times New Roman"/>
          <w:sz w:val="22"/>
          <w:szCs w:val="22"/>
        </w:rPr>
      </w:pPr>
      <w:r w:rsidRPr="00594FA6">
        <w:rPr>
          <w:rFonts w:ascii="Times New Roman" w:cs="Times New Roman"/>
          <w:sz w:val="22"/>
          <w:szCs w:val="22"/>
        </w:rPr>
        <w:t>W przypadku wniesienia odwołania zamawiający nie może zawrzeć umowy do czasu ogłoszenia przez Izbę wyroku lub postanowienia kończącego postępowanie odwoławcze.</w:t>
      </w:r>
    </w:p>
    <w:p w14:paraId="08A0BF71" w14:textId="77777777" w:rsidR="000D619E" w:rsidRDefault="000D619E" w:rsidP="008E46D2">
      <w:pPr>
        <w:pStyle w:val="NormalnyWeb"/>
        <w:spacing w:before="0" w:beforeAutospacing="0" w:after="240" w:afterAutospacing="0"/>
        <w:ind w:left="17" w:hanging="17"/>
        <w:rPr>
          <w:rFonts w:ascii="Times New Roman" w:cs="Times New Roman"/>
          <w:sz w:val="22"/>
          <w:szCs w:val="22"/>
          <w:u w:val="single"/>
        </w:rPr>
      </w:pPr>
    </w:p>
    <w:p w14:paraId="19DCFC3D" w14:textId="77777777" w:rsidR="000D619E" w:rsidRDefault="000D619E" w:rsidP="008E46D2">
      <w:pPr>
        <w:pStyle w:val="NormalnyWeb"/>
        <w:spacing w:before="0" w:beforeAutospacing="0" w:after="240" w:afterAutospacing="0"/>
        <w:ind w:left="17" w:hanging="17"/>
        <w:rPr>
          <w:rFonts w:ascii="Times New Roman" w:cs="Times New Roman"/>
          <w:sz w:val="22"/>
          <w:szCs w:val="22"/>
          <w:u w:val="single"/>
        </w:rPr>
      </w:pPr>
    </w:p>
    <w:p w14:paraId="4DC56DC0" w14:textId="77777777" w:rsidR="00634D13" w:rsidRPr="00594FA6" w:rsidRDefault="00634D13" w:rsidP="008E46D2">
      <w:pPr>
        <w:pStyle w:val="NormalnyWeb"/>
        <w:spacing w:before="0" w:beforeAutospacing="0" w:after="240" w:afterAutospacing="0"/>
        <w:ind w:left="17" w:hanging="17"/>
        <w:rPr>
          <w:rFonts w:ascii="Times New Roman" w:cs="Times New Roman"/>
          <w:sz w:val="22"/>
          <w:szCs w:val="22"/>
          <w:u w:val="single"/>
        </w:rPr>
      </w:pPr>
      <w:r w:rsidRPr="00594FA6">
        <w:rPr>
          <w:rFonts w:ascii="Times New Roman" w:cs="Times New Roman"/>
          <w:sz w:val="22"/>
          <w:szCs w:val="22"/>
          <w:u w:val="single"/>
        </w:rPr>
        <w:t xml:space="preserve">Skarga do sądu </w:t>
      </w:r>
    </w:p>
    <w:p w14:paraId="2A10446E" w14:textId="77777777" w:rsidR="00634D13" w:rsidRPr="00594FA6" w:rsidRDefault="00634D13" w:rsidP="008E46D2">
      <w:pPr>
        <w:pStyle w:val="NormalnyWeb"/>
        <w:spacing w:before="0" w:beforeAutospacing="0" w:after="240" w:afterAutospacing="0"/>
        <w:rPr>
          <w:rFonts w:ascii="Times New Roman" w:cs="Times New Roman"/>
          <w:sz w:val="22"/>
          <w:szCs w:val="22"/>
        </w:rPr>
      </w:pPr>
      <w:r w:rsidRPr="00594FA6">
        <w:rPr>
          <w:rFonts w:ascii="Times New Roman" w:cs="Times New Roman"/>
          <w:sz w:val="22"/>
          <w:szCs w:val="22"/>
        </w:rPr>
        <w:t>1. Na orzeczenie Izby stronom oraz uczestnikom postępowania odwoławczego przysługuje skarga do sądu.</w:t>
      </w:r>
    </w:p>
    <w:p w14:paraId="4D1DF618" w14:textId="77777777" w:rsidR="00634D13" w:rsidRPr="00594FA6" w:rsidRDefault="00634D13" w:rsidP="008E46D2">
      <w:pPr>
        <w:pStyle w:val="NormalnyWeb"/>
        <w:spacing w:before="0" w:beforeAutospacing="0" w:after="240" w:afterAutospacing="0"/>
        <w:rPr>
          <w:rFonts w:ascii="Times New Roman" w:cs="Times New Roman"/>
          <w:sz w:val="22"/>
          <w:szCs w:val="22"/>
        </w:rPr>
      </w:pPr>
      <w:r w:rsidRPr="00594FA6">
        <w:rPr>
          <w:rFonts w:ascii="Times New Roman" w:cs="Times New Roman"/>
          <w:sz w:val="22"/>
          <w:szCs w:val="22"/>
        </w:rPr>
        <w:t>2. W postępowaniu toczącym się wskutek wniesienia skargi stosuje się odpowiednio przepisy ustawy z dnia 17 listopada 1964 r. – Kodeks postępowania cywilnego o apelacji, jeżeli przepisy niniejszego rozdziału nie stanowią inaczej.</w:t>
      </w:r>
    </w:p>
    <w:p w14:paraId="1176D129" w14:textId="77777777" w:rsidR="00634D13" w:rsidRPr="00594FA6" w:rsidRDefault="00634D13" w:rsidP="008E46D2">
      <w:pPr>
        <w:pStyle w:val="NormalnyWeb"/>
        <w:spacing w:before="0" w:beforeAutospacing="0" w:after="240" w:afterAutospacing="0"/>
        <w:rPr>
          <w:rFonts w:ascii="Times New Roman" w:cs="Times New Roman"/>
          <w:sz w:val="22"/>
          <w:szCs w:val="22"/>
        </w:rPr>
      </w:pPr>
      <w:r w:rsidRPr="00594FA6">
        <w:rPr>
          <w:rFonts w:ascii="Times New Roman" w:cs="Times New Roman"/>
          <w:sz w:val="22"/>
          <w:szCs w:val="22"/>
        </w:rPr>
        <w:t>3. Skargę wnosi się do sądu okręgowego właściwego dla siedziby albo miejsca zamieszkania zamawiającego.</w:t>
      </w:r>
    </w:p>
    <w:p w14:paraId="1642CE97" w14:textId="77777777" w:rsidR="00634D13" w:rsidRPr="00594FA6" w:rsidRDefault="00634D13" w:rsidP="008E46D2">
      <w:pPr>
        <w:pStyle w:val="NormalnyWeb"/>
        <w:spacing w:before="0" w:beforeAutospacing="0" w:after="240" w:afterAutospacing="0"/>
        <w:rPr>
          <w:rFonts w:ascii="Times New Roman" w:cs="Times New Roman"/>
          <w:sz w:val="22"/>
          <w:szCs w:val="22"/>
        </w:rPr>
      </w:pPr>
      <w:r w:rsidRPr="00594FA6">
        <w:rPr>
          <w:rFonts w:ascii="Times New Roman" w:cs="Times New Roman"/>
          <w:sz w:val="22"/>
          <w:szCs w:val="22"/>
        </w:rPr>
        <w:t>4.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14:paraId="1BFC2F47" w14:textId="77777777" w:rsidR="00634D13" w:rsidRPr="00594FA6" w:rsidRDefault="00634D13" w:rsidP="008E46D2">
      <w:pPr>
        <w:pStyle w:val="NormalnyWeb"/>
        <w:spacing w:before="0" w:beforeAutospacing="0" w:after="240" w:afterAutospacing="0"/>
        <w:rPr>
          <w:rFonts w:ascii="Times New Roman" w:cs="Times New Roman"/>
          <w:sz w:val="22"/>
          <w:szCs w:val="22"/>
        </w:rPr>
      </w:pPr>
      <w:r w:rsidRPr="00594FA6">
        <w:rPr>
          <w:rFonts w:ascii="Times New Roman" w:cs="Times New Roman"/>
          <w:sz w:val="22"/>
          <w:szCs w:val="22"/>
        </w:rPr>
        <w:t>5. Prezes Izby przekazuje skargę wraz z aktami postępowania odwoławczego właściwemu sądowi w terminie 7 dni od dnia jej otrzymania.</w:t>
      </w:r>
    </w:p>
    <w:p w14:paraId="34AE8804" w14:textId="77777777" w:rsidR="00634D13" w:rsidRPr="00594FA6" w:rsidRDefault="00634D13" w:rsidP="008E46D2">
      <w:pPr>
        <w:pStyle w:val="NormalnyWeb"/>
        <w:spacing w:before="0" w:beforeAutospacing="0" w:after="240" w:afterAutospacing="0"/>
        <w:rPr>
          <w:rFonts w:ascii="Times New Roman" w:cs="Times New Roman"/>
          <w:sz w:val="22"/>
          <w:szCs w:val="22"/>
        </w:rPr>
      </w:pPr>
      <w:r w:rsidRPr="00594FA6">
        <w:rPr>
          <w:rFonts w:ascii="Times New Roman" w:cs="Times New Roman"/>
          <w:sz w:val="22"/>
          <w:szCs w:val="22"/>
        </w:rPr>
        <w:t>6.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14:paraId="26A4D766" w14:textId="77777777" w:rsidR="00634D13" w:rsidRPr="00594FA6" w:rsidRDefault="00634D13" w:rsidP="008E46D2">
      <w:pPr>
        <w:pStyle w:val="NormalnyWeb"/>
        <w:spacing w:before="0" w:beforeAutospacing="0" w:after="240" w:afterAutospacing="0"/>
        <w:rPr>
          <w:rFonts w:ascii="Times New Roman" w:cs="Times New Roman"/>
          <w:sz w:val="22"/>
          <w:szCs w:val="22"/>
        </w:rPr>
      </w:pPr>
      <w:r w:rsidRPr="00594FA6">
        <w:rPr>
          <w:rFonts w:ascii="Times New Roman" w:cs="Times New Roman"/>
          <w:sz w:val="22"/>
          <w:szCs w:val="22"/>
        </w:rPr>
        <w:lastRenderedPageBreak/>
        <w:t>7.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1CE824A5" w14:textId="77777777" w:rsidR="00634D13" w:rsidRPr="00594FA6" w:rsidRDefault="00634D13" w:rsidP="008E46D2">
      <w:pPr>
        <w:pStyle w:val="NormalnyWeb"/>
        <w:spacing w:before="0" w:beforeAutospacing="0" w:after="240" w:afterAutospacing="0"/>
        <w:rPr>
          <w:rFonts w:ascii="Times New Roman" w:cs="Times New Roman"/>
          <w:sz w:val="22"/>
          <w:szCs w:val="22"/>
        </w:rPr>
      </w:pPr>
      <w:r w:rsidRPr="00594FA6">
        <w:rPr>
          <w:rFonts w:ascii="Times New Roman" w:cs="Times New Roman"/>
          <w:sz w:val="22"/>
          <w:szCs w:val="22"/>
        </w:rPr>
        <w:t>8. W postępowaniu toczącym się na skutek wniesienia skargi nie można rozszerzyć żądania odwołania ani występować z nowymi żądaniami.</w:t>
      </w:r>
    </w:p>
    <w:p w14:paraId="10D29773" w14:textId="77777777" w:rsidR="00634D13" w:rsidRPr="00594FA6" w:rsidRDefault="00634D13" w:rsidP="008E46D2">
      <w:pPr>
        <w:pStyle w:val="NormalnyWeb"/>
        <w:spacing w:before="0" w:beforeAutospacing="0" w:after="240" w:afterAutospacing="0"/>
        <w:rPr>
          <w:rFonts w:ascii="Times New Roman" w:cs="Times New Roman"/>
          <w:sz w:val="22"/>
          <w:szCs w:val="22"/>
        </w:rPr>
      </w:pPr>
      <w:r w:rsidRPr="00594FA6">
        <w:rPr>
          <w:rFonts w:ascii="Times New Roman" w:cs="Times New Roman"/>
          <w:sz w:val="22"/>
          <w:szCs w:val="22"/>
        </w:rPr>
        <w:t>9. Sąd na posiedzeniu niejawnym odrzuca skargę wniesioną po upływie terminu lub niedopuszczalną z innych przyczyn, jak również skargę, której braków strona nie uzupełniła                 w terminie.</w:t>
      </w:r>
    </w:p>
    <w:p w14:paraId="7A08D185" w14:textId="77777777" w:rsidR="00634D13" w:rsidRPr="00594FA6" w:rsidRDefault="00634D13" w:rsidP="008E46D2">
      <w:pPr>
        <w:pStyle w:val="NormalnyWeb"/>
        <w:spacing w:before="0" w:beforeAutospacing="0" w:after="240" w:afterAutospacing="0"/>
        <w:rPr>
          <w:rFonts w:ascii="Times New Roman" w:cs="Times New Roman"/>
          <w:sz w:val="22"/>
          <w:szCs w:val="22"/>
        </w:rPr>
      </w:pPr>
      <w:r w:rsidRPr="00594FA6">
        <w:rPr>
          <w:rFonts w:ascii="Times New Roman" w:cs="Times New Roman"/>
          <w:sz w:val="22"/>
          <w:szCs w:val="22"/>
        </w:rPr>
        <w:t>10. Jeżeli strona nie dokonała w terminie czynności procesowej nie ze swojej winy, sąd na jej wniosek przywraca termin. Postanowienie w tej sprawie może być wydane na posiedzeniu niejawnym.</w:t>
      </w:r>
    </w:p>
    <w:p w14:paraId="3F5AC4BE" w14:textId="77777777" w:rsidR="00634D13" w:rsidRPr="00594FA6" w:rsidRDefault="00634D13" w:rsidP="008E46D2">
      <w:pPr>
        <w:pStyle w:val="NormalnyWeb"/>
        <w:spacing w:before="0" w:beforeAutospacing="0" w:after="240" w:afterAutospacing="0"/>
        <w:rPr>
          <w:rFonts w:ascii="Times New Roman" w:cs="Times New Roman"/>
          <w:sz w:val="22"/>
          <w:szCs w:val="22"/>
        </w:rPr>
      </w:pPr>
      <w:r w:rsidRPr="00594FA6">
        <w:rPr>
          <w:rFonts w:ascii="Times New Roman" w:cs="Times New Roman"/>
          <w:sz w:val="22"/>
          <w:szCs w:val="22"/>
        </w:rPr>
        <w:t>11. Pismo z wnioskiem o przywrócenie terminu wnosi się do sądu w terminie 7 dni od dnia ustania przyczyny uchybienia terminowi.</w:t>
      </w:r>
    </w:p>
    <w:p w14:paraId="183A7662" w14:textId="77777777" w:rsidR="00634D13" w:rsidRPr="00594FA6" w:rsidRDefault="00634D13" w:rsidP="008E46D2">
      <w:pPr>
        <w:pStyle w:val="NormalnyWeb"/>
        <w:spacing w:before="0" w:beforeAutospacing="0" w:after="240" w:afterAutospacing="0"/>
        <w:rPr>
          <w:rFonts w:ascii="Times New Roman" w:cs="Times New Roman"/>
          <w:sz w:val="22"/>
          <w:szCs w:val="22"/>
        </w:rPr>
      </w:pPr>
      <w:r w:rsidRPr="00594FA6">
        <w:rPr>
          <w:rFonts w:ascii="Times New Roman" w:cs="Times New Roman"/>
          <w:sz w:val="22"/>
          <w:szCs w:val="22"/>
        </w:rPr>
        <w:t>12. Sąd rozpoznaje sprawę niezwłocznie, nie później jednak niż w terminie 1 miesiąca od dnia wpływu skargi do sądu.</w:t>
      </w:r>
    </w:p>
    <w:p w14:paraId="15DC3A69" w14:textId="77777777" w:rsidR="00634D13" w:rsidRPr="00594FA6" w:rsidRDefault="00634D13" w:rsidP="008E46D2">
      <w:pPr>
        <w:pStyle w:val="NormalnyWeb"/>
        <w:spacing w:before="0" w:beforeAutospacing="0" w:after="240" w:afterAutospacing="0"/>
        <w:rPr>
          <w:rFonts w:ascii="Times New Roman" w:cs="Times New Roman"/>
          <w:sz w:val="22"/>
          <w:szCs w:val="22"/>
        </w:rPr>
      </w:pPr>
      <w:r w:rsidRPr="00594FA6">
        <w:rPr>
          <w:rFonts w:ascii="Times New Roman" w:cs="Times New Roman"/>
          <w:sz w:val="22"/>
          <w:szCs w:val="22"/>
        </w:rPr>
        <w:t>13. Sąd oddala skargę wyrokiem, jeżeli jest ona bezzasadna. W przypadku uwzględnienia skargi sąd zmienia zaskarżone orzeczenie i orzeka wyrokiem co do istoty sprawy, a w pozostałych sprawach wydaje postanowienie. Przepisy art. 192 – 195 ustawy stosuje się odpowiednio. Przepisu art. 386 § 4 ustawy z dnia 17 listopada 1964 r. – Kodeks postępowania cywilnego nie stosuje się.</w:t>
      </w:r>
    </w:p>
    <w:p w14:paraId="3CB99973" w14:textId="77777777" w:rsidR="00634D13" w:rsidRPr="00594FA6" w:rsidRDefault="00634D13" w:rsidP="008E46D2">
      <w:pPr>
        <w:pStyle w:val="NormalnyWeb"/>
        <w:spacing w:before="0" w:beforeAutospacing="0" w:after="240" w:afterAutospacing="0"/>
        <w:rPr>
          <w:rFonts w:ascii="Times New Roman" w:cs="Times New Roman"/>
          <w:sz w:val="22"/>
          <w:szCs w:val="22"/>
        </w:rPr>
      </w:pPr>
      <w:r w:rsidRPr="00594FA6">
        <w:rPr>
          <w:rFonts w:ascii="Times New Roman" w:cs="Times New Roman"/>
          <w:sz w:val="22"/>
          <w:szCs w:val="22"/>
        </w:rPr>
        <w:t>14. Jeżeli odwołanie zostaje odrzucone albo zachodzi podstawa do umorzenia postępowania, sąd uchyla wyrok lub zmienia postanowienie oraz odrzuca odwołanie lub umarza postępowanie.</w:t>
      </w:r>
    </w:p>
    <w:p w14:paraId="3740994F" w14:textId="77777777" w:rsidR="00634D13" w:rsidRPr="00594FA6" w:rsidRDefault="00634D13" w:rsidP="008E46D2">
      <w:pPr>
        <w:pStyle w:val="NormalnyWeb"/>
        <w:spacing w:before="0" w:beforeAutospacing="0" w:after="240" w:afterAutospacing="0"/>
        <w:rPr>
          <w:rFonts w:ascii="Times New Roman" w:cs="Times New Roman"/>
          <w:sz w:val="22"/>
          <w:szCs w:val="22"/>
        </w:rPr>
      </w:pPr>
      <w:r w:rsidRPr="00594FA6">
        <w:rPr>
          <w:rFonts w:ascii="Times New Roman" w:cs="Times New Roman"/>
          <w:sz w:val="22"/>
          <w:szCs w:val="22"/>
        </w:rPr>
        <w:t>15. Sąd nie może orzekać co do zarzutów, które nie były przedmiotem odwołania.</w:t>
      </w:r>
    </w:p>
    <w:p w14:paraId="44463EF2" w14:textId="77777777" w:rsidR="00634D13" w:rsidRPr="00594FA6" w:rsidRDefault="00634D13" w:rsidP="008E46D2">
      <w:pPr>
        <w:pStyle w:val="NormalnyWeb"/>
        <w:spacing w:before="0" w:beforeAutospacing="0" w:after="240" w:afterAutospacing="0"/>
        <w:rPr>
          <w:rFonts w:ascii="Times New Roman" w:cs="Times New Roman"/>
          <w:sz w:val="22"/>
          <w:szCs w:val="22"/>
        </w:rPr>
      </w:pPr>
      <w:r w:rsidRPr="00594FA6">
        <w:rPr>
          <w:rFonts w:ascii="Times New Roman" w:cs="Times New Roman"/>
          <w:sz w:val="22"/>
          <w:szCs w:val="22"/>
        </w:rPr>
        <w:t>16. Strony ponoszą koszty postępowania stosownie do jego wyniku; określając wysokość kosztów w treści orzeczenia, sąd uwzględnia także koszty poniesione przez strony w związku z rozpoznaniem odwołania.</w:t>
      </w:r>
    </w:p>
    <w:p w14:paraId="55E99C2F" w14:textId="77777777" w:rsidR="00634D13" w:rsidRPr="00594FA6" w:rsidRDefault="00634D13" w:rsidP="008E46D2">
      <w:pPr>
        <w:autoSpaceDE w:val="0"/>
        <w:spacing w:after="240"/>
        <w:jc w:val="both"/>
        <w:rPr>
          <w:sz w:val="22"/>
          <w:szCs w:val="22"/>
        </w:rPr>
      </w:pPr>
      <w:r w:rsidRPr="00594FA6">
        <w:rPr>
          <w:sz w:val="22"/>
          <w:szCs w:val="22"/>
        </w:rPr>
        <w:t>17. Od wyroku sądu lub postanowienia kończącego postępowanie w sprawie nie przysługuje skarga kasacyjna. Przepisu nie stosuje się do Prezesa Urzędu.</w:t>
      </w:r>
    </w:p>
    <w:p w14:paraId="7E19A1D8" w14:textId="77777777" w:rsidR="00640499" w:rsidRPr="00594FA6" w:rsidRDefault="00640499" w:rsidP="008E46D2">
      <w:pPr>
        <w:autoSpaceDE w:val="0"/>
        <w:spacing w:after="240"/>
        <w:jc w:val="both"/>
        <w:rPr>
          <w:sz w:val="22"/>
          <w:szCs w:val="22"/>
        </w:rPr>
      </w:pPr>
    </w:p>
    <w:p w14:paraId="3862D574" w14:textId="77777777" w:rsidR="00640499" w:rsidRPr="00594FA6" w:rsidRDefault="00640499" w:rsidP="008E46D2">
      <w:pPr>
        <w:autoSpaceDE w:val="0"/>
        <w:spacing w:after="240"/>
        <w:jc w:val="both"/>
        <w:rPr>
          <w:sz w:val="22"/>
          <w:szCs w:val="22"/>
        </w:rPr>
      </w:pPr>
    </w:p>
    <w:p w14:paraId="42A391E4" w14:textId="77777777" w:rsidR="00634D13" w:rsidRPr="00594FA6" w:rsidRDefault="00634D13" w:rsidP="008E46D2">
      <w:pPr>
        <w:autoSpaceDE w:val="0"/>
        <w:autoSpaceDN w:val="0"/>
        <w:adjustRightInd w:val="0"/>
        <w:jc w:val="both"/>
        <w:rPr>
          <w:sz w:val="22"/>
          <w:szCs w:val="22"/>
        </w:rPr>
      </w:pPr>
      <w:r w:rsidRPr="00594FA6">
        <w:rPr>
          <w:sz w:val="22"/>
          <w:szCs w:val="22"/>
          <w:u w:val="single"/>
        </w:rPr>
        <w:t>Spis załączników:</w:t>
      </w:r>
    </w:p>
    <w:p w14:paraId="1820AE00" w14:textId="77777777" w:rsidR="00634D13" w:rsidRPr="00594FA6" w:rsidRDefault="00634D13" w:rsidP="008E46D2">
      <w:pPr>
        <w:suppressAutoHyphens/>
        <w:jc w:val="both"/>
        <w:rPr>
          <w:sz w:val="22"/>
          <w:szCs w:val="22"/>
          <w:lang w:eastAsia="ar-SA"/>
        </w:rPr>
      </w:pPr>
      <w:r w:rsidRPr="00594FA6">
        <w:rPr>
          <w:sz w:val="22"/>
          <w:szCs w:val="22"/>
          <w:lang w:eastAsia="ar-SA"/>
        </w:rPr>
        <w:t>Załącznik nr 1A - o</w:t>
      </w:r>
      <w:r w:rsidRPr="00594FA6">
        <w:rPr>
          <w:rFonts w:eastAsia="TimesNewRoman"/>
          <w:sz w:val="22"/>
          <w:szCs w:val="22"/>
          <w:lang w:eastAsia="ar-SA"/>
        </w:rPr>
        <w:t>ś</w:t>
      </w:r>
      <w:r w:rsidRPr="00594FA6">
        <w:rPr>
          <w:sz w:val="22"/>
          <w:szCs w:val="22"/>
          <w:lang w:eastAsia="ar-SA"/>
        </w:rPr>
        <w:t>wiadczenie Wykonawcy o braku podstaw do wykluczenia,</w:t>
      </w:r>
    </w:p>
    <w:p w14:paraId="38BFE521" w14:textId="77777777" w:rsidR="00634D13" w:rsidRPr="00594FA6" w:rsidRDefault="00634D13" w:rsidP="008E46D2">
      <w:pPr>
        <w:suppressAutoHyphens/>
        <w:jc w:val="both"/>
        <w:rPr>
          <w:sz w:val="22"/>
          <w:szCs w:val="22"/>
          <w:lang w:eastAsia="ar-SA"/>
        </w:rPr>
      </w:pPr>
      <w:r w:rsidRPr="00594FA6">
        <w:rPr>
          <w:sz w:val="22"/>
          <w:szCs w:val="22"/>
          <w:lang w:eastAsia="ar-SA"/>
        </w:rPr>
        <w:t>Załącznik nr 1B - o</w:t>
      </w:r>
      <w:r w:rsidRPr="00594FA6">
        <w:rPr>
          <w:rFonts w:eastAsia="TimesNewRoman"/>
          <w:sz w:val="22"/>
          <w:szCs w:val="22"/>
          <w:lang w:eastAsia="ar-SA"/>
        </w:rPr>
        <w:t>ś</w:t>
      </w:r>
      <w:r w:rsidRPr="00594FA6">
        <w:rPr>
          <w:sz w:val="22"/>
          <w:szCs w:val="22"/>
          <w:lang w:eastAsia="ar-SA"/>
        </w:rPr>
        <w:t>wiadczenie Wykonawcy o spełnieniu warunków udziału w postępowaniu,</w:t>
      </w:r>
    </w:p>
    <w:p w14:paraId="34C6067E" w14:textId="77777777" w:rsidR="00634D13" w:rsidRPr="00594FA6" w:rsidRDefault="00634D13" w:rsidP="008E46D2">
      <w:pPr>
        <w:suppressAutoHyphens/>
        <w:jc w:val="both"/>
        <w:rPr>
          <w:sz w:val="22"/>
          <w:szCs w:val="22"/>
          <w:lang w:eastAsia="ar-SA"/>
        </w:rPr>
      </w:pPr>
      <w:r w:rsidRPr="00594FA6">
        <w:rPr>
          <w:sz w:val="22"/>
          <w:szCs w:val="22"/>
          <w:lang w:eastAsia="ar-SA"/>
        </w:rPr>
        <w:t>Załącznik nr 1C - o</w:t>
      </w:r>
      <w:r w:rsidRPr="00594FA6">
        <w:rPr>
          <w:rFonts w:eastAsia="TimesNewRoman"/>
          <w:sz w:val="22"/>
          <w:szCs w:val="22"/>
          <w:lang w:eastAsia="ar-SA"/>
        </w:rPr>
        <w:t>ś</w:t>
      </w:r>
      <w:r w:rsidRPr="00594FA6">
        <w:rPr>
          <w:sz w:val="22"/>
          <w:szCs w:val="22"/>
          <w:lang w:eastAsia="ar-SA"/>
        </w:rPr>
        <w:t>wiadczenie Wykonawcy o grupie kapitałowej,</w:t>
      </w:r>
    </w:p>
    <w:p w14:paraId="2BF3F202" w14:textId="77777777" w:rsidR="00634D13" w:rsidRPr="00594FA6" w:rsidRDefault="00634D13" w:rsidP="008E46D2">
      <w:pPr>
        <w:suppressAutoHyphens/>
        <w:jc w:val="both"/>
        <w:rPr>
          <w:sz w:val="22"/>
          <w:szCs w:val="22"/>
          <w:lang w:eastAsia="ar-SA"/>
        </w:rPr>
      </w:pPr>
      <w:r w:rsidRPr="00594FA6">
        <w:rPr>
          <w:sz w:val="22"/>
          <w:szCs w:val="22"/>
          <w:lang w:eastAsia="ar-SA"/>
        </w:rPr>
        <w:t>Załącznik nr 2 –  formularz ofertowy,</w:t>
      </w:r>
    </w:p>
    <w:p w14:paraId="4897EF39" w14:textId="77777777" w:rsidR="00634D13" w:rsidRPr="00594FA6" w:rsidRDefault="00634D13" w:rsidP="006E479A">
      <w:pPr>
        <w:suppressAutoHyphens/>
        <w:jc w:val="both"/>
        <w:rPr>
          <w:sz w:val="22"/>
          <w:szCs w:val="22"/>
          <w:lang w:eastAsia="ar-SA"/>
        </w:rPr>
      </w:pPr>
      <w:r w:rsidRPr="00594FA6">
        <w:rPr>
          <w:sz w:val="22"/>
          <w:szCs w:val="22"/>
          <w:lang w:eastAsia="ar-SA"/>
        </w:rPr>
        <w:t xml:space="preserve">Załącznik nr 3 – </w:t>
      </w:r>
      <w:r w:rsidR="006E479A">
        <w:rPr>
          <w:sz w:val="22"/>
          <w:szCs w:val="22"/>
          <w:lang w:eastAsia="ar-SA"/>
        </w:rPr>
        <w:t>oświadczenie dot. instalacji komunalnej</w:t>
      </w:r>
    </w:p>
    <w:p w14:paraId="07C135E7" w14:textId="77777777" w:rsidR="00634D13" w:rsidRDefault="00634D13" w:rsidP="008E46D2">
      <w:pPr>
        <w:suppressAutoHyphens/>
        <w:jc w:val="both"/>
        <w:rPr>
          <w:sz w:val="22"/>
          <w:szCs w:val="22"/>
          <w:lang w:eastAsia="ar-SA"/>
        </w:rPr>
      </w:pPr>
      <w:r w:rsidRPr="00594FA6">
        <w:rPr>
          <w:sz w:val="22"/>
          <w:szCs w:val="22"/>
          <w:lang w:eastAsia="ar-SA"/>
        </w:rPr>
        <w:t>Załącznik nr 4 – wzór umowy;</w:t>
      </w:r>
    </w:p>
    <w:p w14:paraId="1A3D8A61" w14:textId="77777777" w:rsidR="006C778E" w:rsidRPr="00594FA6" w:rsidRDefault="006C778E" w:rsidP="008E46D2">
      <w:pPr>
        <w:suppressAutoHyphens/>
        <w:jc w:val="both"/>
        <w:rPr>
          <w:sz w:val="22"/>
          <w:szCs w:val="22"/>
          <w:lang w:eastAsia="ar-SA"/>
        </w:rPr>
      </w:pPr>
      <w:r>
        <w:rPr>
          <w:sz w:val="22"/>
          <w:szCs w:val="22"/>
          <w:lang w:eastAsia="ar-SA"/>
        </w:rPr>
        <w:t>Załącznik nr 5 – udostępnienie zasobów.</w:t>
      </w:r>
    </w:p>
    <w:p w14:paraId="45F26C33" w14:textId="77777777" w:rsidR="00634D13" w:rsidRPr="00594FA6" w:rsidRDefault="00634D13" w:rsidP="008E46D2">
      <w:pPr>
        <w:suppressAutoHyphens/>
        <w:jc w:val="both"/>
        <w:rPr>
          <w:sz w:val="22"/>
          <w:szCs w:val="22"/>
          <w:lang w:eastAsia="ar-SA"/>
        </w:rPr>
      </w:pPr>
    </w:p>
    <w:p w14:paraId="002DCCE1" w14:textId="77777777" w:rsidR="00634D13" w:rsidRPr="00594FA6" w:rsidRDefault="00634D13" w:rsidP="008E46D2">
      <w:pPr>
        <w:pStyle w:val="Akapitzlist"/>
        <w:ind w:left="360"/>
        <w:jc w:val="both"/>
        <w:rPr>
          <w:sz w:val="22"/>
          <w:szCs w:val="22"/>
        </w:rPr>
      </w:pPr>
    </w:p>
    <w:sectPr w:rsidR="00634D13" w:rsidRPr="00594FA6" w:rsidSect="005C1662">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B1E81" w14:textId="77777777" w:rsidR="00A11D6E" w:rsidRDefault="00A11D6E" w:rsidP="0000628D">
      <w:r>
        <w:separator/>
      </w:r>
    </w:p>
  </w:endnote>
  <w:endnote w:type="continuationSeparator" w:id="0">
    <w:p w14:paraId="2DEB78D2" w14:textId="77777777" w:rsidR="00A11D6E" w:rsidRDefault="00A11D6E" w:rsidP="0000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488320"/>
      <w:docPartObj>
        <w:docPartGallery w:val="Page Numbers (Bottom of Page)"/>
        <w:docPartUnique/>
      </w:docPartObj>
    </w:sdtPr>
    <w:sdtEndPr/>
    <w:sdtContent>
      <w:sdt>
        <w:sdtPr>
          <w:id w:val="1728636285"/>
          <w:docPartObj>
            <w:docPartGallery w:val="Page Numbers (Top of Page)"/>
            <w:docPartUnique/>
          </w:docPartObj>
        </w:sdtPr>
        <w:sdtEndPr/>
        <w:sdtContent>
          <w:p w14:paraId="6B58EDA4" w14:textId="77777777" w:rsidR="001D2886" w:rsidRDefault="001D2886">
            <w:pPr>
              <w:pStyle w:val="Stopka"/>
              <w:jc w:val="center"/>
            </w:pPr>
            <w:r>
              <w:rPr>
                <w:lang w:val="pl-PL"/>
              </w:rPr>
              <w:t xml:space="preserve">Strona </w:t>
            </w:r>
            <w:r>
              <w:rPr>
                <w:b/>
                <w:bCs/>
              </w:rPr>
              <w:fldChar w:fldCharType="begin"/>
            </w:r>
            <w:r>
              <w:rPr>
                <w:b/>
                <w:bCs/>
              </w:rPr>
              <w:instrText>PAGE</w:instrText>
            </w:r>
            <w:r>
              <w:rPr>
                <w:b/>
                <w:bCs/>
              </w:rPr>
              <w:fldChar w:fldCharType="separate"/>
            </w:r>
            <w:r>
              <w:rPr>
                <w:b/>
                <w:bCs/>
                <w:lang w:val="pl-PL"/>
              </w:rPr>
              <w:t>2</w:t>
            </w:r>
            <w:r>
              <w:rPr>
                <w:b/>
                <w:bCs/>
              </w:rPr>
              <w:fldChar w:fldCharType="end"/>
            </w:r>
            <w:r>
              <w:rPr>
                <w:lang w:val="pl-PL"/>
              </w:rPr>
              <w:t xml:space="preserve"> z </w:t>
            </w:r>
            <w:r>
              <w:rPr>
                <w:b/>
                <w:bCs/>
              </w:rPr>
              <w:fldChar w:fldCharType="begin"/>
            </w:r>
            <w:r>
              <w:rPr>
                <w:b/>
                <w:bCs/>
              </w:rPr>
              <w:instrText>NUMPAGES</w:instrText>
            </w:r>
            <w:r>
              <w:rPr>
                <w:b/>
                <w:bCs/>
              </w:rPr>
              <w:fldChar w:fldCharType="separate"/>
            </w:r>
            <w:r>
              <w:rPr>
                <w:b/>
                <w:bCs/>
                <w:lang w:val="pl-PL"/>
              </w:rPr>
              <w:t>2</w:t>
            </w:r>
            <w:r>
              <w:rPr>
                <w:b/>
                <w:bCs/>
              </w:rPr>
              <w:fldChar w:fldCharType="end"/>
            </w:r>
          </w:p>
        </w:sdtContent>
      </w:sdt>
    </w:sdtContent>
  </w:sdt>
  <w:p w14:paraId="4DA1AE0E" w14:textId="77777777" w:rsidR="001D2886" w:rsidRDefault="001D28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C42E2" w14:textId="77777777" w:rsidR="00A11D6E" w:rsidRDefault="00A11D6E" w:rsidP="0000628D">
      <w:r>
        <w:separator/>
      </w:r>
    </w:p>
  </w:footnote>
  <w:footnote w:type="continuationSeparator" w:id="0">
    <w:p w14:paraId="669B65A9" w14:textId="77777777" w:rsidR="00A11D6E" w:rsidRDefault="00A11D6E" w:rsidP="00006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C648E" w14:textId="0FE28B64" w:rsidR="001D2886" w:rsidRPr="00264B73" w:rsidRDefault="001D2886" w:rsidP="00264B73">
    <w:pPr>
      <w:pStyle w:val="Nagwek"/>
      <w:jc w:val="right"/>
      <w:rPr>
        <w:i/>
        <w:iCs/>
        <w:lang w:val="pl-PL"/>
      </w:rPr>
    </w:pPr>
    <w:r w:rsidRPr="00264B73">
      <w:rPr>
        <w:i/>
        <w:iCs/>
        <w:lang w:val="pl-PL"/>
      </w:rPr>
      <w:t>SIWZ –</w:t>
    </w:r>
    <w:r>
      <w:rPr>
        <w:i/>
        <w:iCs/>
        <w:lang w:val="pl-PL"/>
      </w:rPr>
      <w:t xml:space="preserve"> sprawa </w:t>
    </w:r>
    <w:r w:rsidRPr="00264B73">
      <w:rPr>
        <w:i/>
        <w:iCs/>
        <w:lang w:val="pl-PL"/>
      </w:rPr>
      <w:t xml:space="preserve"> IN.271.</w:t>
    </w:r>
    <w:r>
      <w:rPr>
        <w:i/>
        <w:iCs/>
        <w:lang w:val="pl-PL"/>
      </w:rPr>
      <w:t>16</w:t>
    </w:r>
    <w:r w:rsidRPr="00264B73">
      <w:rPr>
        <w:i/>
        <w:iCs/>
        <w:lang w:val="pl-PL"/>
      </w:rPr>
      <w:t>.20</w:t>
    </w:r>
    <w:r>
      <w:rPr>
        <w:i/>
        <w:iCs/>
        <w:lang w:val="pl-PL"/>
      </w:rPr>
      <w:t>20</w:t>
    </w:r>
    <w:r w:rsidRPr="00264B73">
      <w:rPr>
        <w:i/>
        <w:iCs/>
        <w:lang w:val="pl-PL"/>
      </w:rPr>
      <w:t>.OŚ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1E85"/>
    <w:multiLevelType w:val="multilevel"/>
    <w:tmpl w:val="1F0424C8"/>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C33784"/>
    <w:multiLevelType w:val="hybridMultilevel"/>
    <w:tmpl w:val="114C0BA4"/>
    <w:lvl w:ilvl="0" w:tplc="AAB8D878">
      <w:start w:val="10"/>
      <w:numFmt w:val="decimal"/>
      <w:lvlText w:val="%1."/>
      <w:lvlJc w:val="left"/>
      <w:pPr>
        <w:tabs>
          <w:tab w:val="num" w:pos="1797"/>
        </w:tabs>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B1E5F"/>
    <w:multiLevelType w:val="multilevel"/>
    <w:tmpl w:val="9D8C9FD0"/>
    <w:lvl w:ilvl="0">
      <w:start w:val="8"/>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3A30E0"/>
    <w:multiLevelType w:val="hybridMultilevel"/>
    <w:tmpl w:val="8BCE00B0"/>
    <w:lvl w:ilvl="0" w:tplc="B6D0EC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C34E9B"/>
    <w:multiLevelType w:val="multilevel"/>
    <w:tmpl w:val="6FBAC81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2B4714"/>
    <w:multiLevelType w:val="hybridMultilevel"/>
    <w:tmpl w:val="B29A4630"/>
    <w:lvl w:ilvl="0" w:tplc="C082E73A">
      <w:start w:val="5"/>
      <w:numFmt w:val="decimal"/>
      <w:lvlText w:val="%1."/>
      <w:lvlJc w:val="left"/>
      <w:pPr>
        <w:tabs>
          <w:tab w:val="num" w:pos="360"/>
        </w:tabs>
        <w:ind w:left="360" w:hanging="360"/>
      </w:pPr>
      <w:rPr>
        <w:rFonts w:ascii="Times New Roman" w:eastAsia="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574DBC"/>
    <w:multiLevelType w:val="multilevel"/>
    <w:tmpl w:val="1C5E95C0"/>
    <w:lvl w:ilvl="0">
      <w:start w:val="1"/>
      <w:numFmt w:val="decimal"/>
      <w:lvlText w:val="%1."/>
      <w:legacy w:legacy="1" w:legacySpace="0" w:legacyIndent="360"/>
      <w:lvlJc w:val="left"/>
      <w:rPr>
        <w:rFonts w:ascii="Times New Roman" w:hAnsi="Times New Roman" w:cs="Times New Roman" w:hint="default"/>
        <w:b w:val="0"/>
        <w:bCs/>
      </w:rPr>
    </w:lvl>
    <w:lvl w:ilvl="1">
      <w:start w:val="11"/>
      <w:numFmt w:val="upperRoman"/>
      <w:lvlText w:val="%2."/>
      <w:lvlJc w:val="left"/>
      <w:pPr>
        <w:ind w:left="1800" w:hanging="720"/>
      </w:pPr>
      <w:rPr>
        <w:rFonts w:hint="default"/>
      </w:rPr>
    </w:lvl>
    <w:lvl w:ilvl="2">
      <w:start w:val="1"/>
      <w:numFmt w:val="decimal"/>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17C62A87"/>
    <w:multiLevelType w:val="hybridMultilevel"/>
    <w:tmpl w:val="724085E6"/>
    <w:lvl w:ilvl="0" w:tplc="8CAAD60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946418F"/>
    <w:multiLevelType w:val="multilevel"/>
    <w:tmpl w:val="90081FE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A5F52CB"/>
    <w:multiLevelType w:val="hybridMultilevel"/>
    <w:tmpl w:val="EEACD9DC"/>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18A574B"/>
    <w:multiLevelType w:val="hybridMultilevel"/>
    <w:tmpl w:val="32E61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FA163A"/>
    <w:multiLevelType w:val="hybridMultilevel"/>
    <w:tmpl w:val="24A2E2AE"/>
    <w:lvl w:ilvl="0" w:tplc="FC088A5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6C38F3"/>
    <w:multiLevelType w:val="hybridMultilevel"/>
    <w:tmpl w:val="C01C93D2"/>
    <w:lvl w:ilvl="0" w:tplc="3CACEF02">
      <w:start w:val="1"/>
      <w:numFmt w:val="decimal"/>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3"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C6D7D5D"/>
    <w:multiLevelType w:val="hybridMultilevel"/>
    <w:tmpl w:val="124E8A86"/>
    <w:lvl w:ilvl="0" w:tplc="50E843B6">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F436ED"/>
    <w:multiLevelType w:val="hybridMultilevel"/>
    <w:tmpl w:val="90F0D8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CF60A2C"/>
    <w:multiLevelType w:val="multilevel"/>
    <w:tmpl w:val="06EE40F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595488C"/>
    <w:multiLevelType w:val="hybridMultilevel"/>
    <w:tmpl w:val="5CACBC30"/>
    <w:lvl w:ilvl="0" w:tplc="1436C9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23A63"/>
    <w:multiLevelType w:val="hybridMultilevel"/>
    <w:tmpl w:val="1D14CF4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68A1695"/>
    <w:multiLevelType w:val="hybridMultilevel"/>
    <w:tmpl w:val="04045C6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7B652D"/>
    <w:multiLevelType w:val="hybridMultilevel"/>
    <w:tmpl w:val="E29AE6EC"/>
    <w:lvl w:ilvl="0" w:tplc="AE0EBE9E">
      <w:start w:val="1"/>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bCs/>
      </w:rPr>
    </w:lvl>
    <w:lvl w:ilvl="4" w:tplc="04150019">
      <w:start w:val="1"/>
      <w:numFmt w:val="lowerLetter"/>
      <w:lvlText w:val="%5."/>
      <w:lvlJc w:val="left"/>
      <w:pPr>
        <w:tabs>
          <w:tab w:val="num" w:pos="3600"/>
        </w:tabs>
        <w:ind w:left="3600" w:hanging="360"/>
      </w:pPr>
      <w:rPr>
        <w:rFonts w:cs="Times New Roman"/>
      </w:rPr>
    </w:lvl>
    <w:lvl w:ilvl="5" w:tplc="697C4434">
      <w:start w:val="1"/>
      <w:numFmt w:val="decimal"/>
      <w:lvlText w:val="%6)"/>
      <w:lvlJc w:val="right"/>
      <w:pPr>
        <w:tabs>
          <w:tab w:val="num" w:pos="4320"/>
        </w:tabs>
        <w:ind w:left="4320" w:hanging="180"/>
      </w:pPr>
      <w:rPr>
        <w:rFonts w:ascii="Times New Roman" w:eastAsia="Times New Roman" w:hAnsi="Times New Roman"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3C2E6D4B"/>
    <w:multiLevelType w:val="hybridMultilevel"/>
    <w:tmpl w:val="C358B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C02DA2"/>
    <w:multiLevelType w:val="hybridMultilevel"/>
    <w:tmpl w:val="D13C6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5767F"/>
    <w:multiLevelType w:val="multilevel"/>
    <w:tmpl w:val="6FBAC81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FC933BE"/>
    <w:multiLevelType w:val="multilevel"/>
    <w:tmpl w:val="A65A526A"/>
    <w:lvl w:ilvl="0">
      <w:start w:val="2"/>
      <w:numFmt w:val="decimal"/>
      <w:lvlText w:val="%1"/>
      <w:lvlJc w:val="left"/>
      <w:pPr>
        <w:ind w:left="360" w:hanging="360"/>
      </w:pPr>
      <w:rPr>
        <w:rFonts w:hint="default"/>
      </w:rPr>
    </w:lvl>
    <w:lvl w:ilvl="1">
      <w:start w:val="1"/>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1B61FEE"/>
    <w:multiLevelType w:val="multilevel"/>
    <w:tmpl w:val="F3E2CC3C"/>
    <w:lvl w:ilvl="0">
      <w:start w:val="2"/>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709"/>
        </w:tabs>
        <w:ind w:left="709" w:hanging="360"/>
      </w:pPr>
      <w:rPr>
        <w:rFonts w:cs="Times New Roman" w:hint="default"/>
      </w:rPr>
    </w:lvl>
    <w:lvl w:ilvl="2">
      <w:start w:val="1"/>
      <w:numFmt w:val="decimal"/>
      <w:isLgl/>
      <w:lvlText w:val="%1.%2.%3"/>
      <w:lvlJc w:val="left"/>
      <w:pPr>
        <w:tabs>
          <w:tab w:val="num" w:pos="1418"/>
        </w:tabs>
        <w:ind w:left="1418" w:hanging="720"/>
      </w:pPr>
      <w:rPr>
        <w:rFonts w:cs="Times New Roman" w:hint="default"/>
      </w:rPr>
    </w:lvl>
    <w:lvl w:ilvl="3">
      <w:start w:val="1"/>
      <w:numFmt w:val="decimal"/>
      <w:isLgl/>
      <w:lvlText w:val="%1.%2.%3.%4"/>
      <w:lvlJc w:val="left"/>
      <w:pPr>
        <w:tabs>
          <w:tab w:val="num" w:pos="1767"/>
        </w:tabs>
        <w:ind w:left="1767" w:hanging="720"/>
      </w:pPr>
      <w:rPr>
        <w:rFonts w:cs="Times New Roman" w:hint="default"/>
      </w:rPr>
    </w:lvl>
    <w:lvl w:ilvl="4">
      <w:start w:val="1"/>
      <w:numFmt w:val="decimal"/>
      <w:isLgl/>
      <w:lvlText w:val="%1.%2.%3.%4.%5"/>
      <w:lvlJc w:val="left"/>
      <w:pPr>
        <w:tabs>
          <w:tab w:val="num" w:pos="2476"/>
        </w:tabs>
        <w:ind w:left="2476" w:hanging="1080"/>
      </w:pPr>
      <w:rPr>
        <w:rFonts w:cs="Times New Roman" w:hint="default"/>
      </w:rPr>
    </w:lvl>
    <w:lvl w:ilvl="5">
      <w:start w:val="1"/>
      <w:numFmt w:val="decimal"/>
      <w:isLgl/>
      <w:lvlText w:val="%1.%2.%3.%4.%5.%6"/>
      <w:lvlJc w:val="left"/>
      <w:pPr>
        <w:tabs>
          <w:tab w:val="num" w:pos="2825"/>
        </w:tabs>
        <w:ind w:left="2825" w:hanging="1080"/>
      </w:pPr>
      <w:rPr>
        <w:rFonts w:cs="Times New Roman" w:hint="default"/>
      </w:rPr>
    </w:lvl>
    <w:lvl w:ilvl="6">
      <w:start w:val="1"/>
      <w:numFmt w:val="decimal"/>
      <w:isLgl/>
      <w:lvlText w:val="%1.%2.%3.%4.%5.%6.%7"/>
      <w:lvlJc w:val="left"/>
      <w:pPr>
        <w:tabs>
          <w:tab w:val="num" w:pos="3534"/>
        </w:tabs>
        <w:ind w:left="3534" w:hanging="1440"/>
      </w:pPr>
      <w:rPr>
        <w:rFonts w:cs="Times New Roman" w:hint="default"/>
      </w:rPr>
    </w:lvl>
    <w:lvl w:ilvl="7">
      <w:start w:val="1"/>
      <w:numFmt w:val="decimal"/>
      <w:isLgl/>
      <w:lvlText w:val="%1.%2.%3.%4.%5.%6.%7.%8"/>
      <w:lvlJc w:val="left"/>
      <w:pPr>
        <w:tabs>
          <w:tab w:val="num" w:pos="3883"/>
        </w:tabs>
        <w:ind w:left="3883" w:hanging="1440"/>
      </w:pPr>
      <w:rPr>
        <w:rFonts w:cs="Times New Roman" w:hint="default"/>
      </w:rPr>
    </w:lvl>
    <w:lvl w:ilvl="8">
      <w:start w:val="1"/>
      <w:numFmt w:val="decimal"/>
      <w:isLgl/>
      <w:lvlText w:val="%1.%2.%3.%4.%5.%6.%7.%8.%9"/>
      <w:lvlJc w:val="left"/>
      <w:pPr>
        <w:tabs>
          <w:tab w:val="num" w:pos="4592"/>
        </w:tabs>
        <w:ind w:left="4592" w:hanging="1800"/>
      </w:pPr>
      <w:rPr>
        <w:rFonts w:cs="Times New Roman" w:hint="default"/>
      </w:rPr>
    </w:lvl>
  </w:abstractNum>
  <w:abstractNum w:abstractNumId="27" w15:restartNumberingAfterBreak="0">
    <w:nsid w:val="434603BC"/>
    <w:multiLevelType w:val="multilevel"/>
    <w:tmpl w:val="06EE40F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681074C"/>
    <w:multiLevelType w:val="multilevel"/>
    <w:tmpl w:val="3FC85C10"/>
    <w:lvl w:ilvl="0">
      <w:start w:val="3"/>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ind w:left="829" w:hanging="48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29" w15:restartNumberingAfterBreak="0">
    <w:nsid w:val="47152D5C"/>
    <w:multiLevelType w:val="multilevel"/>
    <w:tmpl w:val="BA6EB948"/>
    <w:lvl w:ilvl="0">
      <w:start w:val="11"/>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0" w15:restartNumberingAfterBreak="0">
    <w:nsid w:val="47606647"/>
    <w:multiLevelType w:val="multilevel"/>
    <w:tmpl w:val="BDA4F3A4"/>
    <w:lvl w:ilvl="0">
      <w:start w:val="4"/>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636" w:hanging="108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4848" w:hanging="1440"/>
      </w:pPr>
      <w:rPr>
        <w:rFonts w:hint="default"/>
        <w:color w:val="000000"/>
      </w:rPr>
    </w:lvl>
  </w:abstractNum>
  <w:abstractNum w:abstractNumId="31" w15:restartNumberingAfterBreak="0">
    <w:nsid w:val="4E525A73"/>
    <w:multiLevelType w:val="hybridMultilevel"/>
    <w:tmpl w:val="EF8C6864"/>
    <w:lvl w:ilvl="0" w:tplc="8CEA67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27F269A"/>
    <w:multiLevelType w:val="multilevel"/>
    <w:tmpl w:val="351821E2"/>
    <w:lvl w:ilvl="0">
      <w:start w:val="1"/>
      <w:numFmt w:val="decimal"/>
      <w:lvlText w:val="%1."/>
      <w:lvlJc w:val="left"/>
      <w:pPr>
        <w:ind w:left="360" w:hanging="360"/>
      </w:pPr>
      <w:rPr>
        <w:rFonts w:hint="default"/>
      </w:rPr>
    </w:lvl>
    <w:lvl w:ilvl="1">
      <w:start w:val="1"/>
      <w:numFmt w:val="decimal"/>
      <w:lvlText w:val="%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33" w15:restartNumberingAfterBreak="0">
    <w:nsid w:val="54F44A4D"/>
    <w:multiLevelType w:val="hybridMultilevel"/>
    <w:tmpl w:val="8DE40524"/>
    <w:lvl w:ilvl="0" w:tplc="7C0E902C">
      <w:start w:val="1"/>
      <w:numFmt w:val="lowerLetter"/>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3E5503"/>
    <w:multiLevelType w:val="singleLevel"/>
    <w:tmpl w:val="C42C7670"/>
    <w:lvl w:ilvl="0">
      <w:start w:val="16"/>
      <w:numFmt w:val="upperRoman"/>
      <w:lvlText w:val="%1."/>
      <w:legacy w:legacy="1" w:legacySpace="0" w:legacyIndent="360"/>
      <w:lvlJc w:val="left"/>
      <w:rPr>
        <w:rFonts w:ascii="Times New Roman" w:hAnsi="Times New Roman" w:cs="Times New Roman" w:hint="default"/>
        <w:b/>
      </w:rPr>
    </w:lvl>
  </w:abstractNum>
  <w:abstractNum w:abstractNumId="35" w15:restartNumberingAfterBreak="0">
    <w:nsid w:val="57C02D63"/>
    <w:multiLevelType w:val="hybridMultilevel"/>
    <w:tmpl w:val="FACE3E7E"/>
    <w:lvl w:ilvl="0" w:tplc="1436C9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A733F6"/>
    <w:multiLevelType w:val="multilevel"/>
    <w:tmpl w:val="09C8B4AC"/>
    <w:lvl w:ilvl="0">
      <w:start w:val="1"/>
      <w:numFmt w:val="bullet"/>
      <w:lvlText w:val=""/>
      <w:lvlJc w:val="left"/>
      <w:rPr>
        <w:rFonts w:ascii="Symbol" w:hAnsi="Symbol" w:hint="default"/>
      </w:rPr>
    </w:lvl>
    <w:lvl w:ilvl="1">
      <w:start w:val="1"/>
      <w:numFmt w:val="decimal"/>
      <w:isLgl/>
      <w:lvlText w:val="%1.%2"/>
      <w:lvlJc w:val="left"/>
      <w:pPr>
        <w:tabs>
          <w:tab w:val="num" w:pos="786"/>
        </w:tabs>
        <w:ind w:left="786" w:hanging="360"/>
      </w:pPr>
      <w:rPr>
        <w:rFonts w:ascii="Times New Roman" w:hAnsi="Times New Roman" w:cs="Times New Roman" w:hint="default"/>
        <w:b w:val="0"/>
        <w:bCs w:val="0"/>
        <w:sz w:val="22"/>
        <w:szCs w:val="22"/>
      </w:rPr>
    </w:lvl>
    <w:lvl w:ilvl="2">
      <w:start w:val="1"/>
      <w:numFmt w:val="decimal"/>
      <w:isLgl/>
      <w:lvlText w:val="%1.%2.%3"/>
      <w:lvlJc w:val="left"/>
      <w:pPr>
        <w:tabs>
          <w:tab w:val="num" w:pos="2422"/>
        </w:tabs>
        <w:ind w:left="2422" w:hanging="720"/>
      </w:pPr>
      <w:rPr>
        <w:rFonts w:cs="Times New Roman" w:hint="default"/>
        <w:b w:val="0"/>
        <w:bCs w:val="0"/>
      </w:rPr>
    </w:lvl>
    <w:lvl w:ilvl="3">
      <w:start w:val="1"/>
      <w:numFmt w:val="decimal"/>
      <w:isLgl/>
      <w:lvlText w:val="%1.%2.%3.%4"/>
      <w:lvlJc w:val="left"/>
      <w:pPr>
        <w:tabs>
          <w:tab w:val="num" w:pos="1998"/>
        </w:tabs>
        <w:ind w:left="1998" w:hanging="720"/>
      </w:pPr>
      <w:rPr>
        <w:rFonts w:cs="Times New Roman" w:hint="default"/>
        <w:b w:val="0"/>
        <w:bCs w:val="0"/>
      </w:rPr>
    </w:lvl>
    <w:lvl w:ilvl="4">
      <w:start w:val="1"/>
      <w:numFmt w:val="decimal"/>
      <w:isLgl/>
      <w:lvlText w:val="%1.%2.%3.%4.%5"/>
      <w:lvlJc w:val="left"/>
      <w:pPr>
        <w:tabs>
          <w:tab w:val="num" w:pos="2784"/>
        </w:tabs>
        <w:ind w:left="2784" w:hanging="1080"/>
      </w:pPr>
      <w:rPr>
        <w:rFonts w:cs="Times New Roman" w:hint="default"/>
        <w:b w:val="0"/>
        <w:bCs w:val="0"/>
      </w:rPr>
    </w:lvl>
    <w:lvl w:ilvl="5">
      <w:start w:val="1"/>
      <w:numFmt w:val="decimal"/>
      <w:isLgl/>
      <w:lvlText w:val="%1.%2.%3.%4.%5.%6"/>
      <w:lvlJc w:val="left"/>
      <w:pPr>
        <w:tabs>
          <w:tab w:val="num" w:pos="3210"/>
        </w:tabs>
        <w:ind w:left="3210" w:hanging="1080"/>
      </w:pPr>
      <w:rPr>
        <w:rFonts w:cs="Times New Roman" w:hint="default"/>
        <w:b w:val="0"/>
        <w:bCs w:val="0"/>
      </w:rPr>
    </w:lvl>
    <w:lvl w:ilvl="6">
      <w:start w:val="1"/>
      <w:numFmt w:val="decimal"/>
      <w:isLgl/>
      <w:lvlText w:val="%1.%2.%3.%4.%5.%6.%7"/>
      <w:lvlJc w:val="left"/>
      <w:pPr>
        <w:tabs>
          <w:tab w:val="num" w:pos="3996"/>
        </w:tabs>
        <w:ind w:left="3996" w:hanging="1440"/>
      </w:pPr>
      <w:rPr>
        <w:rFonts w:cs="Times New Roman" w:hint="default"/>
        <w:b w:val="0"/>
        <w:bCs w:val="0"/>
      </w:rPr>
    </w:lvl>
    <w:lvl w:ilvl="7">
      <w:start w:val="1"/>
      <w:numFmt w:val="decimal"/>
      <w:isLgl/>
      <w:lvlText w:val="%1.%2.%3.%4.%5.%6.%7.%8"/>
      <w:lvlJc w:val="left"/>
      <w:pPr>
        <w:tabs>
          <w:tab w:val="num" w:pos="4422"/>
        </w:tabs>
        <w:ind w:left="4422" w:hanging="1440"/>
      </w:pPr>
      <w:rPr>
        <w:rFonts w:cs="Times New Roman" w:hint="default"/>
        <w:b w:val="0"/>
        <w:bCs w:val="0"/>
      </w:rPr>
    </w:lvl>
    <w:lvl w:ilvl="8">
      <w:start w:val="1"/>
      <w:numFmt w:val="decimal"/>
      <w:isLgl/>
      <w:lvlText w:val="%1.%2.%3.%4.%5.%6.%7.%8.%9"/>
      <w:lvlJc w:val="left"/>
      <w:pPr>
        <w:tabs>
          <w:tab w:val="num" w:pos="5208"/>
        </w:tabs>
        <w:ind w:left="5208" w:hanging="1800"/>
      </w:pPr>
      <w:rPr>
        <w:rFonts w:cs="Times New Roman" w:hint="default"/>
        <w:b w:val="0"/>
        <w:bCs w:val="0"/>
      </w:rPr>
    </w:lvl>
  </w:abstractNum>
  <w:abstractNum w:abstractNumId="37" w15:restartNumberingAfterBreak="0">
    <w:nsid w:val="5FC37FB8"/>
    <w:multiLevelType w:val="hybridMultilevel"/>
    <w:tmpl w:val="1826EA7C"/>
    <w:lvl w:ilvl="0" w:tplc="D944B23E">
      <w:start w:val="1"/>
      <w:numFmt w:val="bullet"/>
      <w:lvlText w:val="−"/>
      <w:lvlJc w:val="left"/>
      <w:pPr>
        <w:ind w:left="1575" w:hanging="360"/>
      </w:pPr>
      <w:rPr>
        <w:rFonts w:ascii="Times New Roman" w:hAnsi="Times New Roman" w:cs="Times New Roman" w:hint="default"/>
        <w:color w:val="auto"/>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38" w15:restartNumberingAfterBreak="0">
    <w:nsid w:val="5FEA543D"/>
    <w:multiLevelType w:val="multilevel"/>
    <w:tmpl w:val="A412BD9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9" w15:restartNumberingAfterBreak="0">
    <w:nsid w:val="61845A81"/>
    <w:multiLevelType w:val="multilevel"/>
    <w:tmpl w:val="69F8DBF6"/>
    <w:lvl w:ilvl="0">
      <w:start w:val="5"/>
      <w:numFmt w:val="upperRoman"/>
      <w:lvlText w:val="%1."/>
      <w:legacy w:legacy="1" w:legacySpace="0" w:legacyIndent="360"/>
      <w:lvlJc w:val="left"/>
      <w:rPr>
        <w:rFonts w:ascii="Times New Roman" w:hAnsi="Times New Roman" w:cs="Times New Roman" w:hint="default"/>
        <w:b/>
        <w:bCs/>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0" w15:restartNumberingAfterBreak="0">
    <w:nsid w:val="655E03C7"/>
    <w:multiLevelType w:val="multilevel"/>
    <w:tmpl w:val="38DA85E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15:restartNumberingAfterBreak="0">
    <w:nsid w:val="69326CAB"/>
    <w:multiLevelType w:val="hybridMultilevel"/>
    <w:tmpl w:val="4C60585C"/>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42" w15:restartNumberingAfterBreak="0">
    <w:nsid w:val="696355AD"/>
    <w:multiLevelType w:val="multilevel"/>
    <w:tmpl w:val="521203F0"/>
    <w:lvl w:ilvl="0">
      <w:start w:val="1"/>
      <w:numFmt w:val="decimal"/>
      <w:lvlText w:val="%1."/>
      <w:lvlJc w:val="left"/>
      <w:pPr>
        <w:ind w:left="570" w:hanging="570"/>
      </w:pPr>
      <w:rPr>
        <w:rFonts w:hint="default"/>
        <w:sz w:val="24"/>
      </w:rPr>
    </w:lvl>
    <w:lvl w:ilvl="1">
      <w:start w:val="1"/>
      <w:numFmt w:val="decimal"/>
      <w:lvlText w:val="%1.%2."/>
      <w:lvlJc w:val="left"/>
      <w:pPr>
        <w:ind w:left="570" w:hanging="57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3" w15:restartNumberingAfterBreak="0">
    <w:nsid w:val="6A7F5DCB"/>
    <w:multiLevelType w:val="multilevel"/>
    <w:tmpl w:val="02CA7D24"/>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360"/>
        </w:tabs>
        <w:ind w:left="360" w:hanging="360"/>
      </w:pPr>
      <w:rPr>
        <w:rFonts w:ascii="Times New Roman" w:hAnsi="Times New Roman" w:cs="Times New Roman" w:hint="default"/>
        <w:b w:val="0"/>
        <w:color w:val="auto"/>
        <w:sz w:val="24"/>
        <w:szCs w:val="24"/>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C0A1604"/>
    <w:multiLevelType w:val="hybridMultilevel"/>
    <w:tmpl w:val="22F450B0"/>
    <w:lvl w:ilvl="0" w:tplc="CE5C18A8">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9420D2"/>
    <w:multiLevelType w:val="hybridMultilevel"/>
    <w:tmpl w:val="35520B60"/>
    <w:lvl w:ilvl="0" w:tplc="CE5C18A8">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tplc="C2141926">
      <w:numFmt w:val="none"/>
      <w:lvlText w:val=""/>
      <w:lvlJc w:val="left"/>
      <w:pPr>
        <w:tabs>
          <w:tab w:val="num" w:pos="360"/>
        </w:tabs>
      </w:pPr>
      <w:rPr>
        <w:rFonts w:cs="Times New Roman"/>
      </w:rPr>
    </w:lvl>
    <w:lvl w:ilvl="2" w:tplc="4290F014">
      <w:numFmt w:val="none"/>
      <w:lvlText w:val=""/>
      <w:lvlJc w:val="left"/>
      <w:pPr>
        <w:tabs>
          <w:tab w:val="num" w:pos="360"/>
        </w:tabs>
      </w:pPr>
      <w:rPr>
        <w:rFonts w:cs="Times New Roman"/>
      </w:rPr>
    </w:lvl>
    <w:lvl w:ilvl="3" w:tplc="EE04A1B0">
      <w:numFmt w:val="none"/>
      <w:lvlText w:val=""/>
      <w:lvlJc w:val="left"/>
      <w:pPr>
        <w:tabs>
          <w:tab w:val="num" w:pos="360"/>
        </w:tabs>
      </w:pPr>
      <w:rPr>
        <w:rFonts w:cs="Times New Roman"/>
      </w:rPr>
    </w:lvl>
    <w:lvl w:ilvl="4" w:tplc="62248F00">
      <w:numFmt w:val="none"/>
      <w:lvlText w:val=""/>
      <w:lvlJc w:val="left"/>
      <w:pPr>
        <w:tabs>
          <w:tab w:val="num" w:pos="360"/>
        </w:tabs>
      </w:pPr>
      <w:rPr>
        <w:rFonts w:cs="Times New Roman"/>
      </w:rPr>
    </w:lvl>
    <w:lvl w:ilvl="5" w:tplc="93B40F0E">
      <w:numFmt w:val="none"/>
      <w:lvlText w:val=""/>
      <w:lvlJc w:val="left"/>
      <w:pPr>
        <w:tabs>
          <w:tab w:val="num" w:pos="360"/>
        </w:tabs>
      </w:pPr>
      <w:rPr>
        <w:rFonts w:cs="Times New Roman"/>
      </w:rPr>
    </w:lvl>
    <w:lvl w:ilvl="6" w:tplc="0AA81BFC">
      <w:numFmt w:val="none"/>
      <w:lvlText w:val=""/>
      <w:lvlJc w:val="left"/>
      <w:pPr>
        <w:tabs>
          <w:tab w:val="num" w:pos="360"/>
        </w:tabs>
      </w:pPr>
      <w:rPr>
        <w:rFonts w:cs="Times New Roman"/>
      </w:rPr>
    </w:lvl>
    <w:lvl w:ilvl="7" w:tplc="036EE626">
      <w:numFmt w:val="none"/>
      <w:lvlText w:val=""/>
      <w:lvlJc w:val="left"/>
      <w:pPr>
        <w:tabs>
          <w:tab w:val="num" w:pos="360"/>
        </w:tabs>
      </w:pPr>
      <w:rPr>
        <w:rFonts w:cs="Times New Roman"/>
      </w:rPr>
    </w:lvl>
    <w:lvl w:ilvl="8" w:tplc="DB24B68E">
      <w:numFmt w:val="none"/>
      <w:lvlText w:val=""/>
      <w:lvlJc w:val="left"/>
      <w:pPr>
        <w:tabs>
          <w:tab w:val="num" w:pos="360"/>
        </w:tabs>
      </w:pPr>
      <w:rPr>
        <w:rFonts w:cs="Times New Roman"/>
      </w:rPr>
    </w:lvl>
  </w:abstractNum>
  <w:abstractNum w:abstractNumId="46" w15:restartNumberingAfterBreak="0">
    <w:nsid w:val="6FAD1B2E"/>
    <w:multiLevelType w:val="multilevel"/>
    <w:tmpl w:val="E69813E0"/>
    <w:lvl w:ilvl="0">
      <w:start w:val="1"/>
      <w:numFmt w:val="decimal"/>
      <w:lvlText w:val="%1."/>
      <w:lvlJc w:val="left"/>
      <w:pPr>
        <w:ind w:left="1080" w:hanging="72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47" w15:restartNumberingAfterBreak="0">
    <w:nsid w:val="6FCD54F4"/>
    <w:multiLevelType w:val="multilevel"/>
    <w:tmpl w:val="09C8B4AC"/>
    <w:lvl w:ilvl="0">
      <w:start w:val="1"/>
      <w:numFmt w:val="bullet"/>
      <w:lvlText w:val=""/>
      <w:lvlJc w:val="left"/>
      <w:rPr>
        <w:rFonts w:ascii="Symbol" w:hAnsi="Symbol" w:hint="default"/>
      </w:rPr>
    </w:lvl>
    <w:lvl w:ilvl="1">
      <w:start w:val="1"/>
      <w:numFmt w:val="decimal"/>
      <w:isLgl/>
      <w:lvlText w:val="%1.%2"/>
      <w:lvlJc w:val="left"/>
      <w:pPr>
        <w:tabs>
          <w:tab w:val="num" w:pos="786"/>
        </w:tabs>
        <w:ind w:left="786" w:hanging="360"/>
      </w:pPr>
      <w:rPr>
        <w:rFonts w:ascii="Times New Roman" w:hAnsi="Times New Roman" w:cs="Times New Roman" w:hint="default"/>
        <w:b w:val="0"/>
        <w:bCs w:val="0"/>
        <w:sz w:val="22"/>
        <w:szCs w:val="22"/>
      </w:rPr>
    </w:lvl>
    <w:lvl w:ilvl="2">
      <w:start w:val="1"/>
      <w:numFmt w:val="decimal"/>
      <w:isLgl/>
      <w:lvlText w:val="%1.%2.%3"/>
      <w:lvlJc w:val="left"/>
      <w:pPr>
        <w:tabs>
          <w:tab w:val="num" w:pos="2422"/>
        </w:tabs>
        <w:ind w:left="2422" w:hanging="720"/>
      </w:pPr>
      <w:rPr>
        <w:rFonts w:cs="Times New Roman" w:hint="default"/>
        <w:b w:val="0"/>
        <w:bCs w:val="0"/>
      </w:rPr>
    </w:lvl>
    <w:lvl w:ilvl="3">
      <w:start w:val="1"/>
      <w:numFmt w:val="decimal"/>
      <w:isLgl/>
      <w:lvlText w:val="%1.%2.%3.%4"/>
      <w:lvlJc w:val="left"/>
      <w:pPr>
        <w:tabs>
          <w:tab w:val="num" w:pos="1998"/>
        </w:tabs>
        <w:ind w:left="1998" w:hanging="720"/>
      </w:pPr>
      <w:rPr>
        <w:rFonts w:cs="Times New Roman" w:hint="default"/>
        <w:b w:val="0"/>
        <w:bCs w:val="0"/>
      </w:rPr>
    </w:lvl>
    <w:lvl w:ilvl="4">
      <w:start w:val="1"/>
      <w:numFmt w:val="decimal"/>
      <w:isLgl/>
      <w:lvlText w:val="%1.%2.%3.%4.%5"/>
      <w:lvlJc w:val="left"/>
      <w:pPr>
        <w:tabs>
          <w:tab w:val="num" w:pos="2784"/>
        </w:tabs>
        <w:ind w:left="2784" w:hanging="1080"/>
      </w:pPr>
      <w:rPr>
        <w:rFonts w:cs="Times New Roman" w:hint="default"/>
        <w:b w:val="0"/>
        <w:bCs w:val="0"/>
      </w:rPr>
    </w:lvl>
    <w:lvl w:ilvl="5">
      <w:start w:val="1"/>
      <w:numFmt w:val="decimal"/>
      <w:isLgl/>
      <w:lvlText w:val="%1.%2.%3.%4.%5.%6"/>
      <w:lvlJc w:val="left"/>
      <w:pPr>
        <w:tabs>
          <w:tab w:val="num" w:pos="3210"/>
        </w:tabs>
        <w:ind w:left="3210" w:hanging="1080"/>
      </w:pPr>
      <w:rPr>
        <w:rFonts w:cs="Times New Roman" w:hint="default"/>
        <w:b w:val="0"/>
        <w:bCs w:val="0"/>
      </w:rPr>
    </w:lvl>
    <w:lvl w:ilvl="6">
      <w:start w:val="1"/>
      <w:numFmt w:val="decimal"/>
      <w:isLgl/>
      <w:lvlText w:val="%1.%2.%3.%4.%5.%6.%7"/>
      <w:lvlJc w:val="left"/>
      <w:pPr>
        <w:tabs>
          <w:tab w:val="num" w:pos="3996"/>
        </w:tabs>
        <w:ind w:left="3996" w:hanging="1440"/>
      </w:pPr>
      <w:rPr>
        <w:rFonts w:cs="Times New Roman" w:hint="default"/>
        <w:b w:val="0"/>
        <w:bCs w:val="0"/>
      </w:rPr>
    </w:lvl>
    <w:lvl w:ilvl="7">
      <w:start w:val="1"/>
      <w:numFmt w:val="decimal"/>
      <w:isLgl/>
      <w:lvlText w:val="%1.%2.%3.%4.%5.%6.%7.%8"/>
      <w:lvlJc w:val="left"/>
      <w:pPr>
        <w:tabs>
          <w:tab w:val="num" w:pos="4422"/>
        </w:tabs>
        <w:ind w:left="4422" w:hanging="1440"/>
      </w:pPr>
      <w:rPr>
        <w:rFonts w:cs="Times New Roman" w:hint="default"/>
        <w:b w:val="0"/>
        <w:bCs w:val="0"/>
      </w:rPr>
    </w:lvl>
    <w:lvl w:ilvl="8">
      <w:start w:val="1"/>
      <w:numFmt w:val="decimal"/>
      <w:isLgl/>
      <w:lvlText w:val="%1.%2.%3.%4.%5.%6.%7.%8.%9"/>
      <w:lvlJc w:val="left"/>
      <w:pPr>
        <w:tabs>
          <w:tab w:val="num" w:pos="5208"/>
        </w:tabs>
        <w:ind w:left="5208" w:hanging="1800"/>
      </w:pPr>
      <w:rPr>
        <w:rFonts w:cs="Times New Roman" w:hint="default"/>
        <w:b w:val="0"/>
        <w:bCs w:val="0"/>
      </w:rPr>
    </w:lvl>
  </w:abstractNum>
  <w:abstractNum w:abstractNumId="48" w15:restartNumberingAfterBreak="0">
    <w:nsid w:val="72FF0157"/>
    <w:multiLevelType w:val="multilevel"/>
    <w:tmpl w:val="95380D9E"/>
    <w:lvl w:ilvl="0">
      <w:start w:val="5"/>
      <w:numFmt w:val="decimal"/>
      <w:lvlText w:val="%1."/>
      <w:lvlJc w:val="left"/>
      <w:pPr>
        <w:ind w:left="375" w:hanging="3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3666B3A"/>
    <w:multiLevelType w:val="multilevel"/>
    <w:tmpl w:val="9A008A5C"/>
    <w:lvl w:ilvl="0">
      <w:start w:val="9"/>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644"/>
        </w:tabs>
        <w:ind w:left="644" w:hanging="360"/>
      </w:pPr>
      <w:rPr>
        <w:rFonts w:hint="default"/>
        <w:b w:val="0"/>
        <w:bCs w:val="0"/>
      </w:rPr>
    </w:lvl>
    <w:lvl w:ilvl="2">
      <w:start w:val="1"/>
      <w:numFmt w:val="decimal"/>
      <w:lvlText w:val="%1.%2.%3"/>
      <w:lvlJc w:val="left"/>
      <w:pPr>
        <w:tabs>
          <w:tab w:val="num" w:pos="1288"/>
        </w:tabs>
        <w:ind w:left="1288" w:hanging="720"/>
      </w:pPr>
      <w:rPr>
        <w:rFonts w:cs="Times New Roman" w:hint="default"/>
        <w:b w:val="0"/>
        <w:bCs w:val="0"/>
      </w:rPr>
    </w:lvl>
    <w:lvl w:ilvl="3">
      <w:start w:val="1"/>
      <w:numFmt w:val="decimal"/>
      <w:lvlText w:val="%1.%2.%3.%4"/>
      <w:lvlJc w:val="left"/>
      <w:pPr>
        <w:tabs>
          <w:tab w:val="num" w:pos="1572"/>
        </w:tabs>
        <w:ind w:left="1572" w:hanging="720"/>
      </w:pPr>
      <w:rPr>
        <w:rFonts w:cs="Times New Roman" w:hint="default"/>
        <w:b w:val="0"/>
        <w:bCs w:val="0"/>
      </w:rPr>
    </w:lvl>
    <w:lvl w:ilvl="4">
      <w:start w:val="1"/>
      <w:numFmt w:val="decimal"/>
      <w:lvlText w:val="%1.%2.%3.%4.%5"/>
      <w:lvlJc w:val="left"/>
      <w:pPr>
        <w:tabs>
          <w:tab w:val="num" w:pos="2216"/>
        </w:tabs>
        <w:ind w:left="2216" w:hanging="1080"/>
      </w:pPr>
      <w:rPr>
        <w:rFonts w:cs="Times New Roman" w:hint="default"/>
        <w:b w:val="0"/>
        <w:bCs w:val="0"/>
      </w:rPr>
    </w:lvl>
    <w:lvl w:ilvl="5">
      <w:start w:val="1"/>
      <w:numFmt w:val="decimal"/>
      <w:lvlText w:val="%1.%2.%3.%4.%5.%6"/>
      <w:lvlJc w:val="left"/>
      <w:pPr>
        <w:tabs>
          <w:tab w:val="num" w:pos="2500"/>
        </w:tabs>
        <w:ind w:left="2500" w:hanging="1080"/>
      </w:pPr>
      <w:rPr>
        <w:rFonts w:cs="Times New Roman" w:hint="default"/>
        <w:b w:val="0"/>
        <w:bCs w:val="0"/>
      </w:rPr>
    </w:lvl>
    <w:lvl w:ilvl="6">
      <w:start w:val="1"/>
      <w:numFmt w:val="decimal"/>
      <w:lvlText w:val="%1.%2.%3.%4.%5.%6.%7"/>
      <w:lvlJc w:val="left"/>
      <w:pPr>
        <w:tabs>
          <w:tab w:val="num" w:pos="3144"/>
        </w:tabs>
        <w:ind w:left="3144" w:hanging="1440"/>
      </w:pPr>
      <w:rPr>
        <w:rFonts w:cs="Times New Roman" w:hint="default"/>
        <w:b w:val="0"/>
        <w:bCs w:val="0"/>
      </w:rPr>
    </w:lvl>
    <w:lvl w:ilvl="7">
      <w:start w:val="1"/>
      <w:numFmt w:val="decimal"/>
      <w:lvlText w:val="%1.%2.%3.%4.%5.%6.%7.%8"/>
      <w:lvlJc w:val="left"/>
      <w:pPr>
        <w:tabs>
          <w:tab w:val="num" w:pos="3428"/>
        </w:tabs>
        <w:ind w:left="3428" w:hanging="1440"/>
      </w:pPr>
      <w:rPr>
        <w:rFonts w:cs="Times New Roman" w:hint="default"/>
        <w:b w:val="0"/>
        <w:bCs w:val="0"/>
      </w:rPr>
    </w:lvl>
    <w:lvl w:ilvl="8">
      <w:start w:val="1"/>
      <w:numFmt w:val="decimal"/>
      <w:lvlText w:val="%1.%2.%3.%4.%5.%6.%7.%8.%9"/>
      <w:lvlJc w:val="left"/>
      <w:pPr>
        <w:tabs>
          <w:tab w:val="num" w:pos="4072"/>
        </w:tabs>
        <w:ind w:left="4072" w:hanging="1800"/>
      </w:pPr>
      <w:rPr>
        <w:rFonts w:cs="Times New Roman" w:hint="default"/>
        <w:b w:val="0"/>
        <w:bCs w:val="0"/>
      </w:rPr>
    </w:lvl>
  </w:abstractNum>
  <w:abstractNum w:abstractNumId="50" w15:restartNumberingAfterBreak="0">
    <w:nsid w:val="755211C0"/>
    <w:multiLevelType w:val="hybridMultilevel"/>
    <w:tmpl w:val="2EE0CF7E"/>
    <w:lvl w:ilvl="0" w:tplc="A5FA0C5C">
      <w:start w:val="1"/>
      <w:numFmt w:val="decimal"/>
      <w:lvlText w:val="%1."/>
      <w:lvlJc w:val="left"/>
      <w:pPr>
        <w:tabs>
          <w:tab w:val="num" w:pos="720"/>
        </w:tabs>
        <w:ind w:left="720" w:hanging="360"/>
      </w:pPr>
      <w:rPr>
        <w:rFonts w:cs="Times New Roman" w:hint="default"/>
        <w:b/>
        <w:bCs/>
        <w:i w:val="0"/>
      </w:rPr>
    </w:lvl>
    <w:lvl w:ilvl="1" w:tplc="CDEEE06A">
      <w:numFmt w:val="none"/>
      <w:lvlText w:val=""/>
      <w:lvlJc w:val="left"/>
      <w:pPr>
        <w:tabs>
          <w:tab w:val="num" w:pos="360"/>
        </w:tabs>
      </w:pPr>
      <w:rPr>
        <w:rFonts w:cs="Times New Roman"/>
      </w:rPr>
    </w:lvl>
    <w:lvl w:ilvl="2" w:tplc="F142366E">
      <w:numFmt w:val="none"/>
      <w:lvlText w:val=""/>
      <w:lvlJc w:val="left"/>
      <w:pPr>
        <w:tabs>
          <w:tab w:val="num" w:pos="360"/>
        </w:tabs>
      </w:pPr>
      <w:rPr>
        <w:rFonts w:cs="Times New Roman"/>
      </w:rPr>
    </w:lvl>
    <w:lvl w:ilvl="3" w:tplc="6A5A6D14">
      <w:numFmt w:val="none"/>
      <w:lvlText w:val=""/>
      <w:lvlJc w:val="left"/>
      <w:pPr>
        <w:tabs>
          <w:tab w:val="num" w:pos="360"/>
        </w:tabs>
      </w:pPr>
      <w:rPr>
        <w:rFonts w:cs="Times New Roman"/>
      </w:rPr>
    </w:lvl>
    <w:lvl w:ilvl="4" w:tplc="114E1FDA">
      <w:numFmt w:val="none"/>
      <w:lvlText w:val=""/>
      <w:lvlJc w:val="left"/>
      <w:pPr>
        <w:tabs>
          <w:tab w:val="num" w:pos="360"/>
        </w:tabs>
      </w:pPr>
      <w:rPr>
        <w:rFonts w:cs="Times New Roman"/>
      </w:rPr>
    </w:lvl>
    <w:lvl w:ilvl="5" w:tplc="37EA63DC">
      <w:numFmt w:val="none"/>
      <w:lvlText w:val=""/>
      <w:lvlJc w:val="left"/>
      <w:pPr>
        <w:tabs>
          <w:tab w:val="num" w:pos="360"/>
        </w:tabs>
      </w:pPr>
      <w:rPr>
        <w:rFonts w:cs="Times New Roman"/>
      </w:rPr>
    </w:lvl>
    <w:lvl w:ilvl="6" w:tplc="687CB366">
      <w:numFmt w:val="none"/>
      <w:lvlText w:val=""/>
      <w:lvlJc w:val="left"/>
      <w:pPr>
        <w:tabs>
          <w:tab w:val="num" w:pos="360"/>
        </w:tabs>
      </w:pPr>
      <w:rPr>
        <w:rFonts w:cs="Times New Roman"/>
      </w:rPr>
    </w:lvl>
    <w:lvl w:ilvl="7" w:tplc="061A58F6">
      <w:numFmt w:val="none"/>
      <w:lvlText w:val=""/>
      <w:lvlJc w:val="left"/>
      <w:pPr>
        <w:tabs>
          <w:tab w:val="num" w:pos="360"/>
        </w:tabs>
      </w:pPr>
      <w:rPr>
        <w:rFonts w:cs="Times New Roman"/>
      </w:rPr>
    </w:lvl>
    <w:lvl w:ilvl="8" w:tplc="62FAB0D4">
      <w:numFmt w:val="none"/>
      <w:lvlText w:val=""/>
      <w:lvlJc w:val="left"/>
      <w:pPr>
        <w:tabs>
          <w:tab w:val="num" w:pos="360"/>
        </w:tabs>
      </w:pPr>
      <w:rPr>
        <w:rFonts w:cs="Times New Roman"/>
      </w:rPr>
    </w:lvl>
  </w:abstractNum>
  <w:abstractNum w:abstractNumId="51" w15:restartNumberingAfterBreak="0">
    <w:nsid w:val="783A2E6A"/>
    <w:multiLevelType w:val="multilevel"/>
    <w:tmpl w:val="F28220BC"/>
    <w:lvl w:ilvl="0">
      <w:start w:val="6"/>
      <w:numFmt w:val="upperRoman"/>
      <w:lvlText w:val="%1."/>
      <w:legacy w:legacy="1" w:legacySpace="0" w:legacyIndent="360"/>
      <w:lvlJc w:val="left"/>
      <w:rPr>
        <w:rFonts w:ascii="Times New Roman" w:hAnsi="Times New Roman" w:cs="Times New Roman" w:hint="default"/>
        <w:b/>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2" w15:restartNumberingAfterBreak="0">
    <w:nsid w:val="79D366A7"/>
    <w:multiLevelType w:val="hybridMultilevel"/>
    <w:tmpl w:val="EA182EC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53" w15:restartNumberingAfterBreak="0">
    <w:nsid w:val="7A2B2531"/>
    <w:multiLevelType w:val="multilevel"/>
    <w:tmpl w:val="2D14E43A"/>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A683F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AB83FAB"/>
    <w:multiLevelType w:val="hybridMultilevel"/>
    <w:tmpl w:val="14B0E112"/>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56" w15:restartNumberingAfterBreak="0">
    <w:nsid w:val="7DD77808"/>
    <w:multiLevelType w:val="singleLevel"/>
    <w:tmpl w:val="4BF209AE"/>
    <w:lvl w:ilvl="0">
      <w:start w:val="4"/>
      <w:numFmt w:val="upperRoman"/>
      <w:lvlText w:val="%1."/>
      <w:legacy w:legacy="1" w:legacySpace="0" w:legacyIndent="360"/>
      <w:lvlJc w:val="left"/>
      <w:rPr>
        <w:rFonts w:ascii="Times New Roman" w:hAnsi="Times New Roman" w:cs="Times New Roman" w:hint="default"/>
      </w:rPr>
    </w:lvl>
  </w:abstractNum>
  <w:num w:numId="1">
    <w:abstractNumId w:val="36"/>
  </w:num>
  <w:num w:numId="2">
    <w:abstractNumId w:val="3"/>
  </w:num>
  <w:num w:numId="3">
    <w:abstractNumId w:val="26"/>
  </w:num>
  <w:num w:numId="4">
    <w:abstractNumId w:val="38"/>
  </w:num>
  <w:num w:numId="5">
    <w:abstractNumId w:val="54"/>
  </w:num>
  <w:num w:numId="6">
    <w:abstractNumId w:val="12"/>
  </w:num>
  <w:num w:numId="7">
    <w:abstractNumId w:val="11"/>
  </w:num>
  <w:num w:numId="8">
    <w:abstractNumId w:val="9"/>
  </w:num>
  <w:num w:numId="9">
    <w:abstractNumId w:val="17"/>
  </w:num>
  <w:num w:numId="10">
    <w:abstractNumId w:val="41"/>
  </w:num>
  <w:num w:numId="11">
    <w:abstractNumId w:val="22"/>
  </w:num>
  <w:num w:numId="12">
    <w:abstractNumId w:val="24"/>
  </w:num>
  <w:num w:numId="13">
    <w:abstractNumId w:val="28"/>
  </w:num>
  <w:num w:numId="14">
    <w:abstractNumId w:val="56"/>
  </w:num>
  <w:num w:numId="15">
    <w:abstractNumId w:val="43"/>
  </w:num>
  <w:num w:numId="16">
    <w:abstractNumId w:val="39"/>
  </w:num>
  <w:num w:numId="17">
    <w:abstractNumId w:val="48"/>
  </w:num>
  <w:num w:numId="18">
    <w:abstractNumId w:val="33"/>
  </w:num>
  <w:num w:numId="19">
    <w:abstractNumId w:val="8"/>
  </w:num>
  <w:num w:numId="20">
    <w:abstractNumId w:val="42"/>
  </w:num>
  <w:num w:numId="21">
    <w:abstractNumId w:val="20"/>
  </w:num>
  <w:num w:numId="22">
    <w:abstractNumId w:val="37"/>
  </w:num>
  <w:num w:numId="23">
    <w:abstractNumId w:val="51"/>
  </w:num>
  <w:num w:numId="24">
    <w:abstractNumId w:val="50"/>
  </w:num>
  <w:num w:numId="25">
    <w:abstractNumId w:val="49"/>
  </w:num>
  <w:num w:numId="26">
    <w:abstractNumId w:val="25"/>
  </w:num>
  <w:num w:numId="27">
    <w:abstractNumId w:val="29"/>
  </w:num>
  <w:num w:numId="28">
    <w:abstractNumId w:val="2"/>
  </w:num>
  <w:num w:numId="29">
    <w:abstractNumId w:val="45"/>
  </w:num>
  <w:num w:numId="30">
    <w:abstractNumId w:val="21"/>
  </w:num>
  <w:num w:numId="31">
    <w:abstractNumId w:val="30"/>
  </w:num>
  <w:num w:numId="32">
    <w:abstractNumId w:val="34"/>
  </w:num>
  <w:num w:numId="33">
    <w:abstractNumId w:val="19"/>
  </w:num>
  <w:num w:numId="34">
    <w:abstractNumId w:val="15"/>
  </w:num>
  <w:num w:numId="35">
    <w:abstractNumId w:val="32"/>
  </w:num>
  <w:num w:numId="36">
    <w:abstractNumId w:val="6"/>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7">
    <w:abstractNumId w:val="5"/>
  </w:num>
  <w:num w:numId="38">
    <w:abstractNumId w:val="40"/>
  </w:num>
  <w:num w:numId="39">
    <w:abstractNumId w:val="44"/>
  </w:num>
  <w:num w:numId="40">
    <w:abstractNumId w:val="18"/>
  </w:num>
  <w:num w:numId="41">
    <w:abstractNumId w:val="35"/>
  </w:num>
  <w:num w:numId="42">
    <w:abstractNumId w:val="0"/>
  </w:num>
  <w:num w:numId="43">
    <w:abstractNumId w:val="13"/>
  </w:num>
  <w:num w:numId="44">
    <w:abstractNumId w:val="52"/>
  </w:num>
  <w:num w:numId="45">
    <w:abstractNumId w:val="55"/>
  </w:num>
  <w:num w:numId="46">
    <w:abstractNumId w:val="31"/>
  </w:num>
  <w:num w:numId="47">
    <w:abstractNumId w:val="1"/>
  </w:num>
  <w:num w:numId="48">
    <w:abstractNumId w:val="14"/>
  </w:num>
  <w:num w:numId="49">
    <w:abstractNumId w:val="23"/>
  </w:num>
  <w:num w:numId="50">
    <w:abstractNumId w:val="7"/>
  </w:num>
  <w:num w:numId="51">
    <w:abstractNumId w:val="27"/>
  </w:num>
  <w:num w:numId="52">
    <w:abstractNumId w:val="16"/>
  </w:num>
  <w:num w:numId="53">
    <w:abstractNumId w:val="47"/>
  </w:num>
  <w:num w:numId="54">
    <w:abstractNumId w:val="53"/>
  </w:num>
  <w:num w:numId="55">
    <w:abstractNumId w:val="46"/>
  </w:num>
  <w:num w:numId="56">
    <w:abstractNumId w:val="10"/>
  </w:num>
  <w:num w:numId="57">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83"/>
    <w:rsid w:val="00005E6B"/>
    <w:rsid w:val="0000628D"/>
    <w:rsid w:val="0003521E"/>
    <w:rsid w:val="000729FF"/>
    <w:rsid w:val="000918B1"/>
    <w:rsid w:val="000A5B7A"/>
    <w:rsid w:val="000C134E"/>
    <w:rsid w:val="000D619E"/>
    <w:rsid w:val="00104DC2"/>
    <w:rsid w:val="00123C0A"/>
    <w:rsid w:val="00142FEE"/>
    <w:rsid w:val="00163ACC"/>
    <w:rsid w:val="00170DEA"/>
    <w:rsid w:val="00185940"/>
    <w:rsid w:val="001A3B67"/>
    <w:rsid w:val="001D2886"/>
    <w:rsid w:val="001D7275"/>
    <w:rsid w:val="001F585B"/>
    <w:rsid w:val="00211B28"/>
    <w:rsid w:val="00220556"/>
    <w:rsid w:val="00234D11"/>
    <w:rsid w:val="00245C17"/>
    <w:rsid w:val="00262383"/>
    <w:rsid w:val="00262C97"/>
    <w:rsid w:val="00264B73"/>
    <w:rsid w:val="00300E56"/>
    <w:rsid w:val="003047AF"/>
    <w:rsid w:val="00305B10"/>
    <w:rsid w:val="00305DFB"/>
    <w:rsid w:val="00354029"/>
    <w:rsid w:val="003758D7"/>
    <w:rsid w:val="003B432B"/>
    <w:rsid w:val="003C2ECE"/>
    <w:rsid w:val="00443380"/>
    <w:rsid w:val="00447AD3"/>
    <w:rsid w:val="00460CF2"/>
    <w:rsid w:val="00467801"/>
    <w:rsid w:val="004C600B"/>
    <w:rsid w:val="004D186D"/>
    <w:rsid w:val="004E381C"/>
    <w:rsid w:val="00511A82"/>
    <w:rsid w:val="00532DA1"/>
    <w:rsid w:val="005739D1"/>
    <w:rsid w:val="00594FA6"/>
    <w:rsid w:val="005C1662"/>
    <w:rsid w:val="005D57AD"/>
    <w:rsid w:val="005E594A"/>
    <w:rsid w:val="005E77CF"/>
    <w:rsid w:val="00617681"/>
    <w:rsid w:val="00633509"/>
    <w:rsid w:val="00634D13"/>
    <w:rsid w:val="00640499"/>
    <w:rsid w:val="00665C7F"/>
    <w:rsid w:val="006937F5"/>
    <w:rsid w:val="006B51F3"/>
    <w:rsid w:val="006C778E"/>
    <w:rsid w:val="006E479A"/>
    <w:rsid w:val="006E6496"/>
    <w:rsid w:val="00703709"/>
    <w:rsid w:val="00733964"/>
    <w:rsid w:val="00734948"/>
    <w:rsid w:val="007A7FE9"/>
    <w:rsid w:val="007D2EF8"/>
    <w:rsid w:val="00807BFD"/>
    <w:rsid w:val="008240CE"/>
    <w:rsid w:val="00845AE1"/>
    <w:rsid w:val="0085336A"/>
    <w:rsid w:val="00892BA0"/>
    <w:rsid w:val="008B01DD"/>
    <w:rsid w:val="008B0A64"/>
    <w:rsid w:val="008E46D2"/>
    <w:rsid w:val="008E599C"/>
    <w:rsid w:val="008F0A68"/>
    <w:rsid w:val="00901D24"/>
    <w:rsid w:val="00984526"/>
    <w:rsid w:val="009B2C0A"/>
    <w:rsid w:val="009C0EEB"/>
    <w:rsid w:val="009D23F4"/>
    <w:rsid w:val="009D245D"/>
    <w:rsid w:val="00A10838"/>
    <w:rsid w:val="00A11D6E"/>
    <w:rsid w:val="00A14A74"/>
    <w:rsid w:val="00A652E5"/>
    <w:rsid w:val="00B25308"/>
    <w:rsid w:val="00B357AD"/>
    <w:rsid w:val="00B632AB"/>
    <w:rsid w:val="00B7112E"/>
    <w:rsid w:val="00B9255D"/>
    <w:rsid w:val="00C02591"/>
    <w:rsid w:val="00C07C23"/>
    <w:rsid w:val="00C26CF7"/>
    <w:rsid w:val="00C42160"/>
    <w:rsid w:val="00C818DF"/>
    <w:rsid w:val="00D32782"/>
    <w:rsid w:val="00D37DC4"/>
    <w:rsid w:val="00D46695"/>
    <w:rsid w:val="00D5540C"/>
    <w:rsid w:val="00D80581"/>
    <w:rsid w:val="00D9319A"/>
    <w:rsid w:val="00DA4799"/>
    <w:rsid w:val="00DC70EF"/>
    <w:rsid w:val="00DD650F"/>
    <w:rsid w:val="00E26FAC"/>
    <w:rsid w:val="00E94003"/>
    <w:rsid w:val="00EB502B"/>
    <w:rsid w:val="00F20077"/>
    <w:rsid w:val="00F40DF1"/>
    <w:rsid w:val="00F552F7"/>
    <w:rsid w:val="00F5758A"/>
    <w:rsid w:val="00F70816"/>
    <w:rsid w:val="00FA35EA"/>
    <w:rsid w:val="00FC7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2341"/>
  <w15:docId w15:val="{CA17DB7B-FA95-4E3F-81C3-2FBE6631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238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62383"/>
    <w:pPr>
      <w:keepNext/>
      <w:jc w:val="center"/>
      <w:outlineLvl w:val="0"/>
    </w:pPr>
    <w:rPr>
      <w:b/>
      <w:bCs/>
      <w:sz w:val="28"/>
      <w:szCs w:val="28"/>
    </w:rPr>
  </w:style>
  <w:style w:type="paragraph" w:styleId="Nagwek2">
    <w:name w:val="heading 2"/>
    <w:basedOn w:val="Normalny"/>
    <w:next w:val="Normalny"/>
    <w:link w:val="Nagwek2Znak"/>
    <w:semiHidden/>
    <w:unhideWhenUsed/>
    <w:qFormat/>
    <w:rsid w:val="00634D13"/>
    <w:pPr>
      <w:keepNext/>
      <w:spacing w:before="240" w:after="60"/>
      <w:outlineLvl w:val="1"/>
    </w:pPr>
    <w:rPr>
      <w:rFonts w:ascii="Calibri Light" w:hAnsi="Calibri Light"/>
      <w:b/>
      <w:bCs/>
      <w:i/>
      <w:iCs/>
      <w:sz w:val="28"/>
      <w:szCs w:val="28"/>
    </w:rPr>
  </w:style>
  <w:style w:type="paragraph" w:styleId="Nagwek4">
    <w:name w:val="heading 4"/>
    <w:basedOn w:val="Normalny"/>
    <w:next w:val="Normalny"/>
    <w:link w:val="Nagwek4Znak"/>
    <w:semiHidden/>
    <w:unhideWhenUsed/>
    <w:qFormat/>
    <w:rsid w:val="00634D1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634D13"/>
    <w:pPr>
      <w:spacing w:before="240" w:after="60"/>
      <w:outlineLvl w:val="5"/>
    </w:pPr>
    <w:rPr>
      <w:rFonts w:ascii="Calibri" w:hAnsi="Calibri"/>
      <w:b/>
      <w:bCs/>
      <w:sz w:val="20"/>
      <w:szCs w:val="20"/>
      <w:lang w:val="x-none" w:eastAsia="x-none"/>
    </w:rPr>
  </w:style>
  <w:style w:type="paragraph" w:styleId="Nagwek9">
    <w:name w:val="heading 9"/>
    <w:basedOn w:val="Normalny"/>
    <w:next w:val="Normalny"/>
    <w:link w:val="Nagwek9Znak"/>
    <w:qFormat/>
    <w:rsid w:val="00634D1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2383"/>
    <w:rPr>
      <w:rFonts w:ascii="Times New Roman" w:eastAsia="Times New Roman" w:hAnsi="Times New Roman" w:cs="Times New Roman"/>
      <w:b/>
      <w:bCs/>
      <w:sz w:val="28"/>
      <w:szCs w:val="28"/>
      <w:lang w:eastAsia="pl-PL"/>
    </w:rPr>
  </w:style>
  <w:style w:type="paragraph" w:styleId="Tytu">
    <w:name w:val="Title"/>
    <w:basedOn w:val="Normalny"/>
    <w:link w:val="TytuZnak"/>
    <w:qFormat/>
    <w:rsid w:val="00262383"/>
    <w:pPr>
      <w:jc w:val="center"/>
    </w:pPr>
    <w:rPr>
      <w:b/>
      <w:bCs/>
      <w:sz w:val="32"/>
      <w:szCs w:val="32"/>
    </w:rPr>
  </w:style>
  <w:style w:type="character" w:customStyle="1" w:styleId="TytuZnak">
    <w:name w:val="Tytuł Znak"/>
    <w:basedOn w:val="Domylnaczcionkaakapitu"/>
    <w:link w:val="Tytu"/>
    <w:rsid w:val="00262383"/>
    <w:rPr>
      <w:rFonts w:ascii="Times New Roman" w:eastAsia="Times New Roman" w:hAnsi="Times New Roman" w:cs="Times New Roman"/>
      <w:b/>
      <w:bCs/>
      <w:sz w:val="32"/>
      <w:szCs w:val="32"/>
      <w:lang w:eastAsia="pl-PL"/>
    </w:rPr>
  </w:style>
  <w:style w:type="character" w:styleId="Hipercze">
    <w:name w:val="Hyperlink"/>
    <w:rsid w:val="00262383"/>
    <w:rPr>
      <w:rFonts w:cs="Times New Roman"/>
      <w:color w:val="0000FF"/>
      <w:u w:val="single"/>
    </w:rPr>
  </w:style>
  <w:style w:type="paragraph" w:customStyle="1" w:styleId="Default">
    <w:name w:val="Default"/>
    <w:rsid w:val="00532DA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D46695"/>
    <w:pPr>
      <w:ind w:left="720"/>
      <w:contextualSpacing/>
    </w:pPr>
  </w:style>
  <w:style w:type="paragraph" w:styleId="Tekstdymka">
    <w:name w:val="Balloon Text"/>
    <w:basedOn w:val="Normalny"/>
    <w:link w:val="TekstdymkaZnak"/>
    <w:semiHidden/>
    <w:unhideWhenUsed/>
    <w:rsid w:val="009D23F4"/>
    <w:rPr>
      <w:rFonts w:ascii="Tahoma" w:hAnsi="Tahoma" w:cs="Tahoma"/>
      <w:sz w:val="16"/>
      <w:szCs w:val="16"/>
    </w:rPr>
  </w:style>
  <w:style w:type="character" w:customStyle="1" w:styleId="TekstdymkaZnak">
    <w:name w:val="Tekst dymka Znak"/>
    <w:basedOn w:val="Domylnaczcionkaakapitu"/>
    <w:link w:val="Tekstdymka"/>
    <w:semiHidden/>
    <w:rsid w:val="009D23F4"/>
    <w:rPr>
      <w:rFonts w:ascii="Tahoma" w:eastAsia="Times New Roman" w:hAnsi="Tahoma" w:cs="Tahoma"/>
      <w:sz w:val="16"/>
      <w:szCs w:val="16"/>
      <w:lang w:eastAsia="pl-PL"/>
    </w:rPr>
  </w:style>
  <w:style w:type="paragraph" w:styleId="Tekstprzypisukocowego">
    <w:name w:val="endnote text"/>
    <w:basedOn w:val="Normalny"/>
    <w:link w:val="TekstprzypisukocowegoZnak"/>
    <w:unhideWhenUsed/>
    <w:rsid w:val="0000628D"/>
    <w:rPr>
      <w:sz w:val="20"/>
      <w:szCs w:val="20"/>
    </w:rPr>
  </w:style>
  <w:style w:type="character" w:customStyle="1" w:styleId="TekstprzypisukocowegoZnak">
    <w:name w:val="Tekst przypisu końcowego Znak"/>
    <w:basedOn w:val="Domylnaczcionkaakapitu"/>
    <w:link w:val="Tekstprzypisukocowego"/>
    <w:rsid w:val="0000628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nhideWhenUsed/>
    <w:rsid w:val="0000628D"/>
    <w:rPr>
      <w:vertAlign w:val="superscript"/>
    </w:rPr>
  </w:style>
  <w:style w:type="character" w:customStyle="1" w:styleId="AkapitzlistZnak">
    <w:name w:val="Akapit z listą Znak"/>
    <w:link w:val="Akapitzlist"/>
    <w:uiPriority w:val="34"/>
    <w:locked/>
    <w:rsid w:val="004D186D"/>
    <w:rPr>
      <w:rFonts w:ascii="Times New Roman" w:eastAsia="Times New Roman" w:hAnsi="Times New Roman" w:cs="Times New Roman"/>
      <w:sz w:val="24"/>
      <w:szCs w:val="24"/>
      <w:lang w:eastAsia="pl-PL"/>
    </w:rPr>
  </w:style>
  <w:style w:type="character" w:customStyle="1" w:styleId="text">
    <w:name w:val="text"/>
    <w:basedOn w:val="Domylnaczcionkaakapitu"/>
    <w:rsid w:val="00443380"/>
  </w:style>
  <w:style w:type="character" w:customStyle="1" w:styleId="txt-new">
    <w:name w:val="txt-new"/>
    <w:basedOn w:val="Domylnaczcionkaakapitu"/>
    <w:rsid w:val="00634D13"/>
  </w:style>
  <w:style w:type="character" w:customStyle="1" w:styleId="Nagwek2Znak">
    <w:name w:val="Nagłówek 2 Znak"/>
    <w:basedOn w:val="Domylnaczcionkaakapitu"/>
    <w:link w:val="Nagwek2"/>
    <w:semiHidden/>
    <w:rsid w:val="00634D13"/>
    <w:rPr>
      <w:rFonts w:ascii="Calibri Light" w:eastAsia="Times New Roman" w:hAnsi="Calibri Light" w:cs="Times New Roman"/>
      <w:b/>
      <w:bCs/>
      <w:i/>
      <w:iCs/>
      <w:sz w:val="28"/>
      <w:szCs w:val="28"/>
      <w:lang w:eastAsia="pl-PL"/>
    </w:rPr>
  </w:style>
  <w:style w:type="character" w:customStyle="1" w:styleId="Nagwek4Znak">
    <w:name w:val="Nagłówek 4 Znak"/>
    <w:basedOn w:val="Domylnaczcionkaakapitu"/>
    <w:link w:val="Nagwek4"/>
    <w:semiHidden/>
    <w:rsid w:val="00634D13"/>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634D13"/>
    <w:rPr>
      <w:rFonts w:ascii="Calibri" w:eastAsia="Times New Roman" w:hAnsi="Calibri" w:cs="Times New Roman"/>
      <w:b/>
      <w:bCs/>
      <w:sz w:val="20"/>
      <w:szCs w:val="20"/>
      <w:lang w:val="x-none" w:eastAsia="x-none"/>
    </w:rPr>
  </w:style>
  <w:style w:type="character" w:customStyle="1" w:styleId="Nagwek9Znak">
    <w:name w:val="Nagłówek 9 Znak"/>
    <w:basedOn w:val="Domylnaczcionkaakapitu"/>
    <w:link w:val="Nagwek9"/>
    <w:rsid w:val="00634D13"/>
    <w:rPr>
      <w:rFonts w:ascii="Arial" w:eastAsia="Times New Roman" w:hAnsi="Arial" w:cs="Arial"/>
      <w:lang w:eastAsia="pl-PL"/>
    </w:rPr>
  </w:style>
  <w:style w:type="paragraph" w:styleId="Tekstpodstawowy">
    <w:name w:val="Body Text"/>
    <w:aliases w:val="Treść"/>
    <w:basedOn w:val="Normalny"/>
    <w:link w:val="TekstpodstawowyZnak"/>
    <w:unhideWhenUsed/>
    <w:rsid w:val="00634D13"/>
    <w:pPr>
      <w:widowControl w:val="0"/>
    </w:pPr>
    <w:rPr>
      <w:rFonts w:ascii="Arial" w:hAnsi="Arial"/>
      <w:szCs w:val="20"/>
      <w:lang w:val="x-none"/>
    </w:rPr>
  </w:style>
  <w:style w:type="character" w:customStyle="1" w:styleId="TekstpodstawowyZnak">
    <w:name w:val="Tekst podstawowy Znak"/>
    <w:aliases w:val="Treść Znak"/>
    <w:basedOn w:val="Domylnaczcionkaakapitu"/>
    <w:link w:val="Tekstpodstawowy"/>
    <w:rsid w:val="00634D13"/>
    <w:rPr>
      <w:rFonts w:ascii="Arial" w:eastAsia="Times New Roman" w:hAnsi="Arial" w:cs="Times New Roman"/>
      <w:sz w:val="24"/>
      <w:szCs w:val="20"/>
      <w:lang w:val="x-none" w:eastAsia="pl-PL"/>
    </w:rPr>
  </w:style>
  <w:style w:type="paragraph" w:styleId="Tekstpodstawowy2">
    <w:name w:val="Body Text 2"/>
    <w:basedOn w:val="Normalny"/>
    <w:link w:val="Tekstpodstawowy2Znak"/>
    <w:rsid w:val="00634D13"/>
    <w:pPr>
      <w:spacing w:after="120" w:line="480" w:lineRule="auto"/>
    </w:pPr>
  </w:style>
  <w:style w:type="character" w:customStyle="1" w:styleId="Tekstpodstawowy2Znak">
    <w:name w:val="Tekst podstawowy 2 Znak"/>
    <w:basedOn w:val="Domylnaczcionkaakapitu"/>
    <w:link w:val="Tekstpodstawowy2"/>
    <w:rsid w:val="00634D1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34D13"/>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634D13"/>
    <w:rPr>
      <w:rFonts w:ascii="Times New Roman" w:eastAsia="Times New Roman" w:hAnsi="Times New Roman" w:cs="Times New Roman"/>
      <w:sz w:val="24"/>
      <w:szCs w:val="24"/>
      <w:lang w:val="x-none" w:eastAsia="x-none"/>
    </w:rPr>
  </w:style>
  <w:style w:type="character" w:styleId="Numerstrony">
    <w:name w:val="page number"/>
    <w:rsid w:val="00634D13"/>
    <w:rPr>
      <w:rFonts w:cs="Times New Roman"/>
    </w:rPr>
  </w:style>
  <w:style w:type="paragraph" w:styleId="Nagwek">
    <w:name w:val="header"/>
    <w:basedOn w:val="Normalny"/>
    <w:link w:val="NagwekZnak"/>
    <w:uiPriority w:val="99"/>
    <w:rsid w:val="00634D13"/>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634D13"/>
    <w:rPr>
      <w:rFonts w:ascii="Times New Roman" w:eastAsia="Times New Roman" w:hAnsi="Times New Roman" w:cs="Times New Roman"/>
      <w:sz w:val="24"/>
      <w:szCs w:val="24"/>
      <w:lang w:val="x-none" w:eastAsia="x-none"/>
    </w:rPr>
  </w:style>
  <w:style w:type="paragraph" w:customStyle="1" w:styleId="Subhead2">
    <w:name w:val="Subhead 2"/>
    <w:basedOn w:val="Normalny"/>
    <w:rsid w:val="00634D13"/>
    <w:rPr>
      <w:b/>
      <w:bCs/>
    </w:rPr>
  </w:style>
  <w:style w:type="character" w:customStyle="1" w:styleId="TreZnakZnak">
    <w:name w:val="Treść Znak Znak"/>
    <w:locked/>
    <w:rsid w:val="00634D13"/>
    <w:rPr>
      <w:rFonts w:ascii="Arial" w:hAnsi="Arial" w:cs="Arial"/>
      <w:sz w:val="20"/>
      <w:szCs w:val="20"/>
    </w:rPr>
  </w:style>
  <w:style w:type="paragraph" w:styleId="NormalnyWeb">
    <w:name w:val="Normal (Web)"/>
    <w:basedOn w:val="Normalny"/>
    <w:rsid w:val="00634D13"/>
    <w:pPr>
      <w:spacing w:before="100" w:beforeAutospacing="1" w:after="100" w:afterAutospacing="1"/>
      <w:jc w:val="both"/>
    </w:pPr>
    <w:rPr>
      <w:rFonts w:ascii="Arial Unicode MS" w:cs="Arial Unicode MS"/>
      <w:sz w:val="20"/>
      <w:szCs w:val="20"/>
    </w:rPr>
  </w:style>
  <w:style w:type="paragraph" w:customStyle="1" w:styleId="FR2">
    <w:name w:val="FR2"/>
    <w:rsid w:val="00634D13"/>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paragraph" w:styleId="Tekstpodstawowy3">
    <w:name w:val="Body Text 3"/>
    <w:basedOn w:val="Normalny"/>
    <w:link w:val="Tekstpodstawowy3Znak"/>
    <w:semiHidden/>
    <w:rsid w:val="00634D13"/>
    <w:pPr>
      <w:spacing w:after="120"/>
    </w:pPr>
    <w:rPr>
      <w:sz w:val="16"/>
      <w:szCs w:val="16"/>
      <w:lang w:val="x-none" w:eastAsia="x-none"/>
    </w:rPr>
  </w:style>
  <w:style w:type="character" w:customStyle="1" w:styleId="Tekstpodstawowy3Znak">
    <w:name w:val="Tekst podstawowy 3 Znak"/>
    <w:basedOn w:val="Domylnaczcionkaakapitu"/>
    <w:link w:val="Tekstpodstawowy3"/>
    <w:semiHidden/>
    <w:rsid w:val="00634D13"/>
    <w:rPr>
      <w:rFonts w:ascii="Times New Roman" w:eastAsia="Times New Roman" w:hAnsi="Times New Roman" w:cs="Times New Roman"/>
      <w:sz w:val="16"/>
      <w:szCs w:val="16"/>
      <w:lang w:val="x-none" w:eastAsia="x-none"/>
    </w:rPr>
  </w:style>
  <w:style w:type="paragraph" w:customStyle="1" w:styleId="Styl1">
    <w:name w:val="Styl1"/>
    <w:basedOn w:val="Normalny"/>
    <w:rsid w:val="00634D13"/>
    <w:pPr>
      <w:spacing w:before="96" w:line="288" w:lineRule="auto"/>
      <w:jc w:val="both"/>
    </w:pPr>
    <w:rPr>
      <w:rFonts w:ascii="Arial" w:hAnsi="Arial" w:cs="Arial"/>
      <w:sz w:val="20"/>
      <w:szCs w:val="20"/>
    </w:rPr>
  </w:style>
  <w:style w:type="paragraph" w:styleId="Tekstpodstawowywcity2">
    <w:name w:val="Body Text Indent 2"/>
    <w:basedOn w:val="Normalny"/>
    <w:link w:val="Tekstpodstawowywcity2Znak"/>
    <w:rsid w:val="00634D13"/>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rsid w:val="00634D13"/>
    <w:rPr>
      <w:rFonts w:ascii="Times New Roman" w:eastAsia="Times New Roman" w:hAnsi="Times New Roman" w:cs="Times New Roman"/>
      <w:sz w:val="24"/>
      <w:szCs w:val="24"/>
      <w:lang w:val="x-none" w:eastAsia="x-none"/>
    </w:rPr>
  </w:style>
  <w:style w:type="character" w:customStyle="1" w:styleId="tx1">
    <w:name w:val="tx1"/>
    <w:rsid w:val="00634D13"/>
    <w:rPr>
      <w:rFonts w:cs="Times New Roman"/>
      <w:b/>
      <w:bCs/>
    </w:rPr>
  </w:style>
  <w:style w:type="table" w:styleId="Tabela-Siatka">
    <w:name w:val="Table Grid"/>
    <w:basedOn w:val="Standardowy"/>
    <w:rsid w:val="00634D1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
    <w:name w:val="Body Text Indent"/>
    <w:basedOn w:val="Normalny"/>
    <w:link w:val="TekstpodstawowywcityZnak"/>
    <w:rsid w:val="00634D13"/>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634D13"/>
    <w:rPr>
      <w:rFonts w:ascii="Times New Roman" w:eastAsia="Times New Roman" w:hAnsi="Times New Roman" w:cs="Times New Roman"/>
      <w:sz w:val="24"/>
      <w:szCs w:val="24"/>
      <w:lang w:val="x-none" w:eastAsia="x-none"/>
    </w:rPr>
  </w:style>
  <w:style w:type="character" w:customStyle="1" w:styleId="tabulatory">
    <w:name w:val="tabulatory"/>
    <w:basedOn w:val="Domylnaczcionkaakapitu"/>
    <w:rsid w:val="00634D13"/>
  </w:style>
  <w:style w:type="paragraph" w:styleId="Tekstkomentarza">
    <w:name w:val="annotation text"/>
    <w:basedOn w:val="Normalny"/>
    <w:link w:val="TekstkomentarzaZnak"/>
    <w:semiHidden/>
    <w:unhideWhenUsed/>
    <w:rsid w:val="00634D13"/>
    <w:rPr>
      <w:sz w:val="20"/>
      <w:szCs w:val="20"/>
    </w:rPr>
  </w:style>
  <w:style w:type="character" w:customStyle="1" w:styleId="TekstkomentarzaZnak">
    <w:name w:val="Tekst komentarza Znak"/>
    <w:basedOn w:val="Domylnaczcionkaakapitu"/>
    <w:link w:val="Tekstkomentarza"/>
    <w:semiHidden/>
    <w:rsid w:val="00634D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634D13"/>
    <w:rPr>
      <w:b/>
      <w:bCs/>
      <w:lang w:val="x-none" w:eastAsia="x-none"/>
    </w:rPr>
  </w:style>
  <w:style w:type="character" w:customStyle="1" w:styleId="TematkomentarzaZnak">
    <w:name w:val="Temat komentarza Znak"/>
    <w:basedOn w:val="TekstkomentarzaZnak"/>
    <w:link w:val="Tematkomentarza"/>
    <w:semiHidden/>
    <w:rsid w:val="00634D13"/>
    <w:rPr>
      <w:rFonts w:ascii="Times New Roman" w:eastAsia="Times New Roman" w:hAnsi="Times New Roman" w:cs="Times New Roman"/>
      <w:b/>
      <w:bCs/>
      <w:sz w:val="20"/>
      <w:szCs w:val="20"/>
      <w:lang w:val="x-none" w:eastAsia="x-none"/>
    </w:rPr>
  </w:style>
  <w:style w:type="paragraph" w:styleId="Bezodstpw">
    <w:name w:val="No Spacing"/>
    <w:qFormat/>
    <w:rsid w:val="00634D13"/>
    <w:pPr>
      <w:spacing w:after="0" w:line="240" w:lineRule="auto"/>
    </w:pPr>
    <w:rPr>
      <w:rFonts w:ascii="Calibri" w:eastAsia="Calibri" w:hAnsi="Calibri" w:cs="Times New Roman"/>
    </w:rPr>
  </w:style>
  <w:style w:type="paragraph" w:styleId="Poprawka">
    <w:name w:val="Revision"/>
    <w:hidden/>
    <w:semiHidden/>
    <w:rsid w:val="00634D13"/>
    <w:pPr>
      <w:spacing w:after="0"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qFormat/>
    <w:rsid w:val="00634D13"/>
    <w:pPr>
      <w:keepLines/>
      <w:spacing w:before="480" w:line="276" w:lineRule="auto"/>
      <w:jc w:val="left"/>
      <w:outlineLvl w:val="9"/>
    </w:pPr>
    <w:rPr>
      <w:rFonts w:ascii="Cambria" w:hAnsi="Cambria"/>
      <w:color w:val="365F91"/>
      <w:sz w:val="20"/>
      <w:szCs w:val="20"/>
      <w:lang w:val="x-none" w:eastAsia="en-US"/>
    </w:rPr>
  </w:style>
  <w:style w:type="paragraph" w:styleId="Tekstprzypisudolnego">
    <w:name w:val="footnote text"/>
    <w:basedOn w:val="Normalny"/>
    <w:link w:val="TekstprzypisudolnegoZnak"/>
    <w:semiHidden/>
    <w:unhideWhenUsed/>
    <w:rsid w:val="00634D13"/>
    <w:rPr>
      <w:rFonts w:ascii="Arial" w:hAnsi="Arial"/>
      <w:sz w:val="20"/>
      <w:szCs w:val="20"/>
      <w:lang w:val="x-none" w:eastAsia="x-none"/>
    </w:rPr>
  </w:style>
  <w:style w:type="character" w:customStyle="1" w:styleId="TekstprzypisudolnegoZnak">
    <w:name w:val="Tekst przypisu dolnego Znak"/>
    <w:basedOn w:val="Domylnaczcionkaakapitu"/>
    <w:link w:val="Tekstprzypisudolnego"/>
    <w:semiHidden/>
    <w:rsid w:val="00634D13"/>
    <w:rPr>
      <w:rFonts w:ascii="Arial" w:eastAsia="Times New Roman" w:hAnsi="Arial" w:cs="Times New Roman"/>
      <w:sz w:val="20"/>
      <w:szCs w:val="20"/>
      <w:lang w:val="x-none" w:eastAsia="x-none"/>
    </w:rPr>
  </w:style>
  <w:style w:type="paragraph" w:styleId="Zwykytekst">
    <w:name w:val="Plain Text"/>
    <w:basedOn w:val="Normalny"/>
    <w:link w:val="ZwykytekstZnak"/>
    <w:semiHidden/>
    <w:unhideWhenUsed/>
    <w:rsid w:val="00634D13"/>
    <w:rPr>
      <w:rFonts w:ascii="Consolas" w:eastAsia="Calibri" w:hAnsi="Consolas"/>
      <w:sz w:val="21"/>
      <w:szCs w:val="21"/>
      <w:lang w:val="x-none" w:eastAsia="en-US"/>
    </w:rPr>
  </w:style>
  <w:style w:type="character" w:customStyle="1" w:styleId="ZwykytekstZnak">
    <w:name w:val="Zwykły tekst Znak"/>
    <w:basedOn w:val="Domylnaczcionkaakapitu"/>
    <w:link w:val="Zwykytekst"/>
    <w:semiHidden/>
    <w:rsid w:val="00634D13"/>
    <w:rPr>
      <w:rFonts w:ascii="Consolas" w:eastAsia="Calibri" w:hAnsi="Consolas" w:cs="Times New Roman"/>
      <w:sz w:val="21"/>
      <w:szCs w:val="21"/>
      <w:lang w:val="x-none"/>
    </w:rPr>
  </w:style>
  <w:style w:type="paragraph" w:customStyle="1" w:styleId="Akapitzlist1">
    <w:name w:val="Akapit z listą1"/>
    <w:basedOn w:val="Normalny"/>
    <w:rsid w:val="00634D13"/>
    <w:pPr>
      <w:spacing w:after="200" w:line="276" w:lineRule="auto"/>
      <w:ind w:left="720"/>
    </w:pPr>
    <w:rPr>
      <w:rFonts w:ascii="Calibri" w:hAnsi="Calibri"/>
      <w:sz w:val="22"/>
      <w:szCs w:val="22"/>
      <w:lang w:eastAsia="en-US"/>
    </w:rPr>
  </w:style>
  <w:style w:type="paragraph" w:customStyle="1" w:styleId="Domylnie">
    <w:name w:val="Domyślnie"/>
    <w:rsid w:val="00634D13"/>
    <w:pPr>
      <w:widowControl w:val="0"/>
      <w:tabs>
        <w:tab w:val="left" w:pos="709"/>
      </w:tabs>
      <w:suppressAutoHyphens/>
      <w:spacing w:after="200" w:line="276" w:lineRule="auto"/>
    </w:pPr>
    <w:rPr>
      <w:rFonts w:ascii="Times New Roman" w:eastAsia="SimSun" w:hAnsi="Times New Roman" w:cs="Mangal"/>
      <w:sz w:val="24"/>
      <w:szCs w:val="24"/>
      <w:lang w:eastAsia="pl-PL" w:bidi="pl-PL"/>
    </w:rPr>
  </w:style>
  <w:style w:type="character" w:styleId="Pogrubienie">
    <w:name w:val="Strong"/>
    <w:qFormat/>
    <w:rsid w:val="00634D13"/>
    <w:rPr>
      <w:b/>
      <w:bCs/>
    </w:rPr>
  </w:style>
  <w:style w:type="character" w:customStyle="1" w:styleId="apple-converted-space">
    <w:name w:val="apple-converted-space"/>
    <w:basedOn w:val="Domylnaczcionkaakapitu"/>
    <w:rsid w:val="00634D13"/>
  </w:style>
  <w:style w:type="paragraph" w:customStyle="1" w:styleId="BodyText22">
    <w:name w:val="Body Text 22"/>
    <w:basedOn w:val="Normalny"/>
    <w:rsid w:val="00634D13"/>
    <w:pPr>
      <w:widowControl w:val="0"/>
      <w:jc w:val="both"/>
    </w:pPr>
    <w:rPr>
      <w:sz w:val="20"/>
      <w:szCs w:val="20"/>
    </w:rPr>
  </w:style>
  <w:style w:type="paragraph" w:customStyle="1" w:styleId="ZnakZnak1">
    <w:name w:val="Znak Znak1"/>
    <w:basedOn w:val="Normalny"/>
    <w:rsid w:val="00634D13"/>
    <w:rPr>
      <w:rFonts w:ascii="Arial" w:hAnsi="Arial" w:cs="Arial"/>
    </w:rPr>
  </w:style>
  <w:style w:type="character" w:customStyle="1" w:styleId="FontStyle47">
    <w:name w:val="Font Style47"/>
    <w:rsid w:val="00634D13"/>
    <w:rPr>
      <w:rFonts w:ascii="Tahoma" w:hAnsi="Tahoma" w:cs="Tahoma"/>
      <w:sz w:val="18"/>
      <w:szCs w:val="18"/>
    </w:rPr>
  </w:style>
  <w:style w:type="paragraph" w:customStyle="1" w:styleId="tekst">
    <w:name w:val="tekst"/>
    <w:basedOn w:val="Normalny"/>
    <w:rsid w:val="00634D13"/>
    <w:pPr>
      <w:suppressLineNumbers/>
      <w:suppressAutoHyphens/>
      <w:spacing w:before="60" w:after="60"/>
      <w:jc w:val="both"/>
    </w:pPr>
    <w:rPr>
      <w:szCs w:val="20"/>
      <w:lang w:eastAsia="ar-SA"/>
    </w:rPr>
  </w:style>
  <w:style w:type="paragraph" w:customStyle="1" w:styleId="p1">
    <w:name w:val="p1"/>
    <w:basedOn w:val="Normalny"/>
    <w:rsid w:val="00634D13"/>
    <w:pPr>
      <w:spacing w:before="100" w:beforeAutospacing="1" w:after="100" w:afterAutospacing="1"/>
    </w:pPr>
  </w:style>
  <w:style w:type="character" w:styleId="Odwoanieprzypisudolnego">
    <w:name w:val="footnote reference"/>
    <w:rsid w:val="00634D13"/>
    <w:rPr>
      <w:vertAlign w:val="superscript"/>
    </w:rPr>
  </w:style>
  <w:style w:type="paragraph" w:customStyle="1" w:styleId="msolistparagraph0">
    <w:name w:val="msolistparagraph"/>
    <w:basedOn w:val="Normalny"/>
    <w:rsid w:val="00634D13"/>
    <w:pPr>
      <w:spacing w:before="100" w:beforeAutospacing="1" w:after="100" w:afterAutospacing="1"/>
    </w:pPr>
  </w:style>
  <w:style w:type="character" w:styleId="Odwoaniedokomentarza">
    <w:name w:val="annotation reference"/>
    <w:rsid w:val="00634D1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45.lex.pl/WKPLOnline/index.rp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myszyniec.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szyniec.nowoczesnagmina.pl" TargetMode="External"/><Relationship Id="rId5" Type="http://schemas.openxmlformats.org/officeDocument/2006/relationships/webSettings" Target="webSettings.xml"/><Relationship Id="rId15" Type="http://schemas.openxmlformats.org/officeDocument/2006/relationships/hyperlink" Target="http://n45.lex.pl/WKPLOnline/index.rpc" TargetMode="External"/><Relationship Id="rId10" Type="http://schemas.openxmlformats.org/officeDocument/2006/relationships/hyperlink" Target="mailto:zamowienia@myszyniec.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yszyniec.nowoczesnagmina.pl" TargetMode="External"/><Relationship Id="rId14" Type="http://schemas.openxmlformats.org/officeDocument/2006/relationships/hyperlink" Target="http://n45.lex.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6B103-7C0B-46C0-8CF2-C9902A42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21</Pages>
  <Words>9930</Words>
  <Characters>59585</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Młynarska</dc:creator>
  <cp:keywords/>
  <dc:description/>
  <cp:lastModifiedBy>Joanna Młynarska</cp:lastModifiedBy>
  <cp:revision>14</cp:revision>
  <cp:lastPrinted>2020-07-16T08:33:00Z</cp:lastPrinted>
  <dcterms:created xsi:type="dcterms:W3CDTF">2020-07-15T12:36:00Z</dcterms:created>
  <dcterms:modified xsi:type="dcterms:W3CDTF">2020-07-17T11:42:00Z</dcterms:modified>
</cp:coreProperties>
</file>