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625B" w14:textId="77777777" w:rsidR="00245282" w:rsidRDefault="00245282" w:rsidP="00245282">
      <w:pPr>
        <w:spacing w:after="0" w:line="271" w:lineRule="auto"/>
        <w:rPr>
          <w:rFonts w:ascii="Arial" w:hAnsi="Arial" w:cs="Arial"/>
        </w:rPr>
      </w:pPr>
    </w:p>
    <w:p w14:paraId="3C1423C9" w14:textId="77777777" w:rsidR="00245282" w:rsidRPr="00C70820" w:rsidRDefault="00245282" w:rsidP="00245282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 xml:space="preserve">ON.KT.8410.1.2022  </w:t>
      </w:r>
    </w:p>
    <w:p w14:paraId="6BADB0FB" w14:textId="77777777" w:rsidR="00245282" w:rsidRPr="00C70820" w:rsidRDefault="00245282" w:rsidP="00245282">
      <w:pPr>
        <w:spacing w:after="0" w:line="271" w:lineRule="auto"/>
        <w:rPr>
          <w:rFonts w:ascii="Arial" w:hAnsi="Arial" w:cs="Arial"/>
          <w:sz w:val="28"/>
          <w:szCs w:val="28"/>
        </w:rPr>
      </w:pPr>
      <w:r w:rsidRPr="00C70820">
        <w:rPr>
          <w:rFonts w:ascii="Arial" w:hAnsi="Arial" w:cs="Arial"/>
        </w:rPr>
        <w:t xml:space="preserve">                                </w:t>
      </w:r>
      <w:r w:rsidRPr="00C7082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</w:p>
    <w:p w14:paraId="016B7AA8" w14:textId="77777777" w:rsidR="00245282" w:rsidRPr="00C70820" w:rsidRDefault="00245282" w:rsidP="00245282">
      <w:pPr>
        <w:spacing w:after="0" w:line="271" w:lineRule="auto"/>
        <w:jc w:val="center"/>
        <w:rPr>
          <w:rFonts w:ascii="Arial" w:hAnsi="Arial" w:cs="Arial"/>
          <w:sz w:val="28"/>
          <w:szCs w:val="28"/>
        </w:rPr>
      </w:pPr>
      <w:r w:rsidRPr="00C70820">
        <w:rPr>
          <w:rFonts w:ascii="Arial" w:hAnsi="Arial" w:cs="Arial"/>
          <w:sz w:val="28"/>
          <w:szCs w:val="28"/>
        </w:rPr>
        <w:t>PLAN DZIAŁANIA NA RZECZ POPRAWY ZAPEWNIANIA DOSTĘPNOŚCI URZĘDU MIEJSKIEGO W MYSZYŃCU OSOBOM ZE SZCZEGÓLNYMI POTRZEBAMI NA LATA 2022 – 2023,</w:t>
      </w:r>
    </w:p>
    <w:p w14:paraId="134D410C" w14:textId="77777777" w:rsidR="00245282" w:rsidRPr="00C70820" w:rsidRDefault="00245282" w:rsidP="00245282">
      <w:pPr>
        <w:spacing w:after="0" w:line="271" w:lineRule="auto"/>
        <w:jc w:val="both"/>
        <w:rPr>
          <w:rFonts w:ascii="Arial" w:hAnsi="Arial" w:cs="Arial"/>
        </w:rPr>
      </w:pPr>
      <w:r w:rsidRPr="00C70820">
        <w:rPr>
          <w:rFonts w:ascii="Arial" w:hAnsi="Arial" w:cs="Arial"/>
        </w:rPr>
        <w:t>Na podstawie art. 14 pkt 5 w związku z art. 6 ustawy z dnia 19 lipca 2019 r. o zapewnianiu dostępności osobom ze szczególnymi potrzebami (</w:t>
      </w:r>
      <w:proofErr w:type="spellStart"/>
      <w:r w:rsidRPr="00C70820">
        <w:rPr>
          <w:rFonts w:ascii="Arial" w:hAnsi="Arial" w:cs="Arial"/>
        </w:rPr>
        <w:t>t.j</w:t>
      </w:r>
      <w:proofErr w:type="spellEnd"/>
      <w:r w:rsidRPr="00C70820">
        <w:rPr>
          <w:rFonts w:ascii="Arial" w:hAnsi="Arial" w:cs="Arial"/>
        </w:rPr>
        <w:t>. Dz. U. z 2020 r. poz. 1062) ustala się Plan działania na rzecz poprawy zapewniania dostępności osobom ze szczególnymi potrzebami</w:t>
      </w:r>
    </w:p>
    <w:p w14:paraId="15C51DD0" w14:textId="77777777" w:rsidR="00245282" w:rsidRPr="00C70820" w:rsidRDefault="00245282" w:rsidP="00245282">
      <w:pPr>
        <w:spacing w:after="0" w:line="271" w:lineRule="auto"/>
        <w:rPr>
          <w:rFonts w:ascii="Arial" w:hAnsi="Arial" w:cs="Arial"/>
        </w:rPr>
      </w:pP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3402"/>
        <w:gridCol w:w="2121"/>
      </w:tblGrid>
      <w:tr w:rsidR="00245282" w:rsidRPr="00C70820" w14:paraId="416E28FC" w14:textId="77777777" w:rsidTr="00F73B70">
        <w:trPr>
          <w:jc w:val="center"/>
        </w:trPr>
        <w:tc>
          <w:tcPr>
            <w:tcW w:w="568" w:type="dxa"/>
            <w:vAlign w:val="center"/>
          </w:tcPr>
          <w:p w14:paraId="4615793C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D8CBA0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Zakres działań</w:t>
            </w:r>
          </w:p>
        </w:tc>
        <w:tc>
          <w:tcPr>
            <w:tcW w:w="1843" w:type="dxa"/>
          </w:tcPr>
          <w:p w14:paraId="58088C98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Realizujący zadania wynikające z art. 6 ustawy</w:t>
            </w:r>
          </w:p>
        </w:tc>
        <w:tc>
          <w:tcPr>
            <w:tcW w:w="3402" w:type="dxa"/>
          </w:tcPr>
          <w:p w14:paraId="5B068A65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Sposób realizacji</w:t>
            </w:r>
          </w:p>
        </w:tc>
        <w:tc>
          <w:tcPr>
            <w:tcW w:w="2121" w:type="dxa"/>
          </w:tcPr>
          <w:p w14:paraId="24F8231A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Termin realizacji</w:t>
            </w:r>
          </w:p>
          <w:p w14:paraId="5E677130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</w:tr>
      <w:tr w:rsidR="00245282" w:rsidRPr="00C70820" w14:paraId="16A095F5" w14:textId="77777777" w:rsidTr="00F73B70">
        <w:trPr>
          <w:jc w:val="center"/>
        </w:trPr>
        <w:tc>
          <w:tcPr>
            <w:tcW w:w="568" w:type="dxa"/>
            <w:vAlign w:val="center"/>
          </w:tcPr>
          <w:p w14:paraId="3A2730A0" w14:textId="77777777" w:rsidR="00245282" w:rsidRPr="002F481F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81453E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Aktualizacja Deklaracji dostępności </w:t>
            </w:r>
          </w:p>
        </w:tc>
        <w:tc>
          <w:tcPr>
            <w:tcW w:w="1843" w:type="dxa"/>
          </w:tcPr>
          <w:p w14:paraId="564A0A34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informatyk Urzędu</w:t>
            </w:r>
          </w:p>
        </w:tc>
        <w:tc>
          <w:tcPr>
            <w:tcW w:w="3402" w:type="dxa"/>
          </w:tcPr>
          <w:p w14:paraId="71764CF2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Po zatwierdzeniu przez Burmistrza Myszyńca, podanie do publicznej wiadomości na stronie internetowej www oraz na stronie BIP</w:t>
            </w:r>
          </w:p>
        </w:tc>
        <w:tc>
          <w:tcPr>
            <w:tcW w:w="2121" w:type="dxa"/>
          </w:tcPr>
          <w:p w14:paraId="6272DADF" w14:textId="77777777" w:rsidR="00245282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Corocznie do 31 marca, bądź </w:t>
            </w:r>
          </w:p>
          <w:p w14:paraId="6B4379B2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 przypadku większej modyfikacji</w:t>
            </w:r>
          </w:p>
        </w:tc>
      </w:tr>
      <w:tr w:rsidR="00245282" w:rsidRPr="00C70820" w14:paraId="25548FD8" w14:textId="77777777" w:rsidTr="00F73B70">
        <w:trPr>
          <w:jc w:val="center"/>
        </w:trPr>
        <w:tc>
          <w:tcPr>
            <w:tcW w:w="568" w:type="dxa"/>
            <w:vAlign w:val="center"/>
          </w:tcPr>
          <w:p w14:paraId="29A587E3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14:paraId="4E5AC590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Dostosowanie dokumentów elektronicznych do wymagań ustawy z dnia 4 kwietnia 2019 r. o dostępności cyfrowej stron internetowych </w:t>
            </w:r>
            <w:r>
              <w:rPr>
                <w:rFonts w:ascii="Arial" w:hAnsi="Arial" w:cs="Arial"/>
              </w:rPr>
              <w:t xml:space="preserve">i </w:t>
            </w:r>
            <w:r w:rsidRPr="00C70820">
              <w:rPr>
                <w:rFonts w:ascii="Arial" w:hAnsi="Arial" w:cs="Arial"/>
              </w:rPr>
              <w:t>aplikacji mobilnych podmiotów publicznych</w:t>
            </w:r>
          </w:p>
        </w:tc>
        <w:tc>
          <w:tcPr>
            <w:tcW w:w="1843" w:type="dxa"/>
          </w:tcPr>
          <w:p w14:paraId="0B5A04B3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Wyznaczone osoby, Informatyk Urzędu</w:t>
            </w:r>
          </w:p>
        </w:tc>
        <w:tc>
          <w:tcPr>
            <w:tcW w:w="3402" w:type="dxa"/>
          </w:tcPr>
          <w:p w14:paraId="17730346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Publikowanie tekstów, załączników zapewniających dostępność cyfrową. Podpisywanie linków, grafik, zdjęć tekstami alternatywnymi.</w:t>
            </w:r>
          </w:p>
          <w:p w14:paraId="32514968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Wyznaczenie osoby lub osób, które będą czuwały nad dostosowaniem dokumentów elektronicznych do wymagań ustawowych</w:t>
            </w:r>
          </w:p>
        </w:tc>
        <w:tc>
          <w:tcPr>
            <w:tcW w:w="2121" w:type="dxa"/>
          </w:tcPr>
          <w:p w14:paraId="7379DE5D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245282" w:rsidRPr="00C70820" w14:paraId="79767692" w14:textId="77777777" w:rsidTr="00F73B70">
        <w:trPr>
          <w:jc w:val="center"/>
        </w:trPr>
        <w:tc>
          <w:tcPr>
            <w:tcW w:w="568" w:type="dxa"/>
            <w:vAlign w:val="center"/>
          </w:tcPr>
          <w:p w14:paraId="381F2743" w14:textId="77777777" w:rsidR="00245282" w:rsidRPr="00E23B05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E320E5B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Poprawa dostępności cyfrowej </w:t>
            </w:r>
          </w:p>
          <w:p w14:paraId="015D8AC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A2E131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Pracownicy merytoryczni</w:t>
            </w:r>
          </w:p>
        </w:tc>
        <w:tc>
          <w:tcPr>
            <w:tcW w:w="3402" w:type="dxa"/>
          </w:tcPr>
          <w:p w14:paraId="0FA60546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Dostosowanie publikowanych dokumentów, wzorów dokumentów i umów umieszczonych w BIP do wymagań WCAG 2.1</w:t>
            </w:r>
          </w:p>
        </w:tc>
        <w:tc>
          <w:tcPr>
            <w:tcW w:w="2121" w:type="dxa"/>
          </w:tcPr>
          <w:p w14:paraId="6F24FFCE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245282" w:rsidRPr="00C70820" w14:paraId="62FE2CFC" w14:textId="77777777" w:rsidTr="00F73B70">
        <w:trPr>
          <w:jc w:val="center"/>
        </w:trPr>
        <w:tc>
          <w:tcPr>
            <w:tcW w:w="568" w:type="dxa"/>
            <w:vAlign w:val="center"/>
          </w:tcPr>
          <w:p w14:paraId="50AFBF3E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14:paraId="01487F46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art. 4 ust. 3 ustawy z dn. 19 lipca 2019 r. o zapewnianiu dostępności osobom ze szczególnymi potrzebami</w:t>
            </w:r>
          </w:p>
        </w:tc>
        <w:tc>
          <w:tcPr>
            <w:tcW w:w="1843" w:type="dxa"/>
          </w:tcPr>
          <w:p w14:paraId="55475A6C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Wszystkie komórki Urzędu</w:t>
            </w:r>
          </w:p>
        </w:tc>
        <w:tc>
          <w:tcPr>
            <w:tcW w:w="3402" w:type="dxa"/>
          </w:tcPr>
          <w:p w14:paraId="2D64D1B4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Określenie w treści umów zapisów służących zapewnieniu dostępności osobom ze szczególnymi potrzebami</w:t>
            </w:r>
          </w:p>
        </w:tc>
        <w:tc>
          <w:tcPr>
            <w:tcW w:w="2121" w:type="dxa"/>
          </w:tcPr>
          <w:p w14:paraId="0FCDBDFC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245282" w:rsidRPr="00C70820" w14:paraId="68CCE38D" w14:textId="77777777" w:rsidTr="00F73B70">
        <w:trPr>
          <w:jc w:val="center"/>
        </w:trPr>
        <w:tc>
          <w:tcPr>
            <w:tcW w:w="568" w:type="dxa"/>
            <w:vAlign w:val="center"/>
          </w:tcPr>
          <w:p w14:paraId="4C10A17A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14:paraId="350FAEAC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Zapewnienie dostępności nagrań obrad Rady Miejskiej osobom ze szczególnymi potrzebami</w:t>
            </w:r>
          </w:p>
        </w:tc>
        <w:tc>
          <w:tcPr>
            <w:tcW w:w="1843" w:type="dxa"/>
          </w:tcPr>
          <w:p w14:paraId="35ACBECC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Wyznaczony pracownik</w:t>
            </w:r>
          </w:p>
        </w:tc>
        <w:tc>
          <w:tcPr>
            <w:tcW w:w="3402" w:type="dxa"/>
          </w:tcPr>
          <w:p w14:paraId="3F20686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Transkrypcja dźwięku na tekst</w:t>
            </w:r>
          </w:p>
        </w:tc>
        <w:tc>
          <w:tcPr>
            <w:tcW w:w="2121" w:type="dxa"/>
          </w:tcPr>
          <w:p w14:paraId="5953395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245282" w:rsidRPr="00C70820" w14:paraId="46E50A37" w14:textId="77777777" w:rsidTr="00F73B70">
        <w:trPr>
          <w:jc w:val="center"/>
        </w:trPr>
        <w:tc>
          <w:tcPr>
            <w:tcW w:w="568" w:type="dxa"/>
            <w:vAlign w:val="center"/>
          </w:tcPr>
          <w:p w14:paraId="17428399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14:paraId="6DBF4338" w14:textId="71F82B01" w:rsidR="00245282" w:rsidRPr="00A40F3A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A40F3A">
              <w:rPr>
                <w:rFonts w:ascii="Arial" w:hAnsi="Arial" w:cs="Arial"/>
              </w:rPr>
              <w:t>Instalacja pętli indukcyjnej w Punkcie Obsługi Mieszkańców oraz zakup przenośnych pętli indukcyjnych</w:t>
            </w:r>
          </w:p>
          <w:p w14:paraId="5D82B5DA" w14:textId="77777777" w:rsidR="00245282" w:rsidRPr="00A40F3A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  <w:p w14:paraId="7A87456F" w14:textId="77777777" w:rsidR="00245282" w:rsidRPr="00A40F3A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7F99FA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 + Zespół ds. dostępności</w:t>
            </w:r>
          </w:p>
        </w:tc>
        <w:tc>
          <w:tcPr>
            <w:tcW w:w="3402" w:type="dxa"/>
          </w:tcPr>
          <w:p w14:paraId="6442DFF7" w14:textId="77777777" w:rsidR="00245282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Zapytanie ofertowe na dostawę </w:t>
            </w:r>
          </w:p>
          <w:p w14:paraId="7496DFE4" w14:textId="77777777" w:rsidR="00245282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C70820">
              <w:rPr>
                <w:rFonts w:ascii="Arial" w:hAnsi="Arial" w:cs="Arial"/>
              </w:rPr>
              <w:t xml:space="preserve">instalację pętli indukcyjnej. Umieszczenie na stronie www </w:t>
            </w:r>
          </w:p>
          <w:p w14:paraId="5B1833E0" w14:textId="77777777" w:rsidR="00245282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 BIP-</w:t>
            </w:r>
            <w:proofErr w:type="spellStart"/>
            <w:r w:rsidRPr="00C70820">
              <w:rPr>
                <w:rFonts w:ascii="Arial" w:hAnsi="Arial" w:cs="Arial"/>
              </w:rPr>
              <w:t>ie</w:t>
            </w:r>
            <w:proofErr w:type="spellEnd"/>
            <w:r w:rsidRPr="00C70820">
              <w:rPr>
                <w:rFonts w:ascii="Arial" w:hAnsi="Arial" w:cs="Arial"/>
              </w:rPr>
              <w:t xml:space="preserve"> informacji </w:t>
            </w:r>
          </w:p>
          <w:p w14:paraId="2A3A6807" w14:textId="77777777" w:rsidR="00245282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 uruchomieniu pętli indukcyjnej</w:t>
            </w:r>
          </w:p>
          <w:p w14:paraId="43D4B012" w14:textId="77777777" w:rsidR="004303A4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A40F3A">
              <w:rPr>
                <w:rFonts w:ascii="Arial" w:hAnsi="Arial" w:cs="Arial"/>
              </w:rPr>
              <w:t xml:space="preserve">Zakup pętli indukcyjnych - przenośnych do Urzędu </w:t>
            </w:r>
          </w:p>
          <w:p w14:paraId="4A8AF091" w14:textId="6696D776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A40F3A">
              <w:rPr>
                <w:rFonts w:ascii="Arial" w:hAnsi="Arial" w:cs="Arial"/>
              </w:rPr>
              <w:lastRenderedPageBreak/>
              <w:t>i budynku Centrum Usług Społecznych</w:t>
            </w:r>
          </w:p>
        </w:tc>
        <w:tc>
          <w:tcPr>
            <w:tcW w:w="2121" w:type="dxa"/>
          </w:tcPr>
          <w:p w14:paraId="4F3BBC7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lastRenderedPageBreak/>
              <w:t>II półrocze 2022 r.</w:t>
            </w:r>
          </w:p>
          <w:p w14:paraId="41BB3B77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 </w:t>
            </w:r>
          </w:p>
        </w:tc>
      </w:tr>
      <w:tr w:rsidR="00245282" w:rsidRPr="00C70820" w14:paraId="46329DBA" w14:textId="77777777" w:rsidTr="00F73B70">
        <w:trPr>
          <w:trHeight w:val="1186"/>
          <w:jc w:val="center"/>
        </w:trPr>
        <w:tc>
          <w:tcPr>
            <w:tcW w:w="568" w:type="dxa"/>
            <w:vAlign w:val="center"/>
          </w:tcPr>
          <w:p w14:paraId="5BC5AC7B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14:paraId="4976D5FB" w14:textId="345D8077" w:rsidR="00245282" w:rsidRPr="00A40F3A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A40F3A">
              <w:rPr>
                <w:rFonts w:ascii="Arial" w:hAnsi="Arial" w:cs="Arial"/>
              </w:rPr>
              <w:t xml:space="preserve">Usługa tłumacza języka migowego online </w:t>
            </w:r>
            <w:r w:rsidR="0013013C" w:rsidRPr="00A40F3A">
              <w:rPr>
                <w:rFonts w:ascii="Arial" w:hAnsi="Arial" w:cs="Arial"/>
              </w:rPr>
              <w:t xml:space="preserve">oraz zakup tabletu </w:t>
            </w:r>
            <w:r w:rsidR="00DF7F04" w:rsidRPr="00A40F3A">
              <w:rPr>
                <w:rFonts w:ascii="Arial" w:hAnsi="Arial" w:cs="Arial"/>
              </w:rPr>
              <w:t>-</w:t>
            </w:r>
            <w:r w:rsidR="0013013C" w:rsidRPr="00A40F3A">
              <w:rPr>
                <w:rFonts w:ascii="Arial" w:hAnsi="Arial" w:cs="Arial"/>
              </w:rPr>
              <w:t>urządzenia przenośnego z</w:t>
            </w:r>
            <w:r w:rsidR="00971B6E" w:rsidRPr="00A40F3A">
              <w:rPr>
                <w:rFonts w:ascii="Arial" w:hAnsi="Arial" w:cs="Arial"/>
              </w:rPr>
              <w:t xml:space="preserve"> możliwością</w:t>
            </w:r>
            <w:r w:rsidR="0013013C" w:rsidRPr="00A40F3A">
              <w:rPr>
                <w:rFonts w:ascii="Arial" w:hAnsi="Arial" w:cs="Arial"/>
              </w:rPr>
              <w:t xml:space="preserve"> dostęp</w:t>
            </w:r>
            <w:r w:rsidR="00DF7F04" w:rsidRPr="00A40F3A">
              <w:rPr>
                <w:rFonts w:ascii="Arial" w:hAnsi="Arial" w:cs="Arial"/>
              </w:rPr>
              <w:t>u</w:t>
            </w:r>
            <w:r w:rsidR="0013013C" w:rsidRPr="00A40F3A">
              <w:rPr>
                <w:rFonts w:ascii="Arial" w:hAnsi="Arial" w:cs="Arial"/>
              </w:rPr>
              <w:t xml:space="preserve"> do </w:t>
            </w:r>
            <w:r w:rsidR="00971B6E" w:rsidRPr="00A40F3A">
              <w:rPr>
                <w:rFonts w:ascii="Arial" w:hAnsi="Arial" w:cs="Arial"/>
              </w:rPr>
              <w:t xml:space="preserve">ww. </w:t>
            </w:r>
            <w:r w:rsidR="0013013C" w:rsidRPr="00A40F3A">
              <w:rPr>
                <w:rFonts w:ascii="Arial" w:hAnsi="Arial" w:cs="Arial"/>
              </w:rPr>
              <w:t>usługi</w:t>
            </w:r>
          </w:p>
          <w:p w14:paraId="6EFBDC37" w14:textId="77777777" w:rsidR="00245282" w:rsidRPr="00A40F3A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  <w:p w14:paraId="4F3C289C" w14:textId="77777777" w:rsidR="00245282" w:rsidRPr="00A40F3A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EEC19C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4F866ED0" w14:textId="45933B51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Zapewnienie tłumacza języka migowego online w Punkcie Obsługi Mieszkańca + odpowiednie oznakowanie </w:t>
            </w:r>
            <w:r w:rsidR="0013013C" w:rsidRPr="00A40F3A">
              <w:rPr>
                <w:rFonts w:ascii="Arial" w:hAnsi="Arial" w:cs="Arial"/>
              </w:rPr>
              <w:t xml:space="preserve">oraz zakup </w:t>
            </w:r>
            <w:r w:rsidR="00DF7F04" w:rsidRPr="00A40F3A">
              <w:rPr>
                <w:rFonts w:ascii="Arial" w:hAnsi="Arial" w:cs="Arial"/>
              </w:rPr>
              <w:t xml:space="preserve">tabletu - </w:t>
            </w:r>
            <w:r w:rsidR="0013013C" w:rsidRPr="00A40F3A">
              <w:rPr>
                <w:rFonts w:ascii="Arial" w:hAnsi="Arial" w:cs="Arial"/>
              </w:rPr>
              <w:t xml:space="preserve">urządzenia przenośnego, </w:t>
            </w:r>
            <w:r w:rsidR="00971B6E" w:rsidRPr="00A40F3A">
              <w:rPr>
                <w:rFonts w:ascii="Arial" w:hAnsi="Arial" w:cs="Arial"/>
              </w:rPr>
              <w:t>umożliwiającego</w:t>
            </w:r>
            <w:r w:rsidR="0013013C" w:rsidRPr="00A40F3A">
              <w:rPr>
                <w:rFonts w:ascii="Arial" w:hAnsi="Arial" w:cs="Arial"/>
              </w:rPr>
              <w:t xml:space="preserve"> dostęp do </w:t>
            </w:r>
            <w:r w:rsidR="00971B6E" w:rsidRPr="00A40F3A">
              <w:rPr>
                <w:rFonts w:ascii="Arial" w:hAnsi="Arial" w:cs="Arial"/>
              </w:rPr>
              <w:t xml:space="preserve">ww. </w:t>
            </w:r>
            <w:r w:rsidR="0013013C" w:rsidRPr="00A40F3A">
              <w:rPr>
                <w:rFonts w:ascii="Arial" w:hAnsi="Arial" w:cs="Arial"/>
              </w:rPr>
              <w:t>usługi</w:t>
            </w:r>
          </w:p>
        </w:tc>
        <w:tc>
          <w:tcPr>
            <w:tcW w:w="2121" w:type="dxa"/>
          </w:tcPr>
          <w:p w14:paraId="7356060A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  <w:color w:val="FF0000"/>
              </w:rPr>
            </w:pPr>
            <w:r w:rsidRPr="00C70820">
              <w:rPr>
                <w:rFonts w:ascii="Arial" w:hAnsi="Arial" w:cs="Arial"/>
              </w:rPr>
              <w:t>II półrocze 2022 r.</w:t>
            </w:r>
          </w:p>
        </w:tc>
      </w:tr>
      <w:tr w:rsidR="00245282" w:rsidRPr="00C70820" w14:paraId="283E135F" w14:textId="77777777" w:rsidTr="00F73B70">
        <w:trPr>
          <w:jc w:val="center"/>
        </w:trPr>
        <w:tc>
          <w:tcPr>
            <w:tcW w:w="568" w:type="dxa"/>
            <w:vAlign w:val="center"/>
          </w:tcPr>
          <w:p w14:paraId="1ED9B839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14:paraId="217D1968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art. 30 ustawy w ramach postępowania skargowego</w:t>
            </w:r>
          </w:p>
          <w:p w14:paraId="5744752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507412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Koordynator  + Zespół ds. dostępności po zatwierdzeniu pod względem </w:t>
            </w:r>
            <w:proofErr w:type="spellStart"/>
            <w:r w:rsidRPr="00C70820">
              <w:rPr>
                <w:rFonts w:ascii="Arial" w:hAnsi="Arial" w:cs="Arial"/>
              </w:rPr>
              <w:t>formalno</w:t>
            </w:r>
            <w:proofErr w:type="spellEnd"/>
            <w:r w:rsidRPr="00C70820">
              <w:rPr>
                <w:rFonts w:ascii="Arial" w:hAnsi="Arial" w:cs="Arial"/>
              </w:rPr>
              <w:t xml:space="preserve"> – prawnym przez prawnika obsługującego Urząd</w:t>
            </w:r>
          </w:p>
        </w:tc>
        <w:tc>
          <w:tcPr>
            <w:tcW w:w="3402" w:type="dxa"/>
          </w:tcPr>
          <w:p w14:paraId="4181DB3D" w14:textId="77777777" w:rsidR="00245282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Opracowanie procedury przyjmowania i rozpatrywania wniosków w ramach postępowania skargowego </w:t>
            </w:r>
          </w:p>
          <w:p w14:paraId="2DC48103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 zapewnienie dostępności</w:t>
            </w:r>
          </w:p>
        </w:tc>
        <w:tc>
          <w:tcPr>
            <w:tcW w:w="2121" w:type="dxa"/>
          </w:tcPr>
          <w:p w14:paraId="66961F5D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 półrocze 2022 r.</w:t>
            </w:r>
          </w:p>
        </w:tc>
      </w:tr>
      <w:tr w:rsidR="00245282" w:rsidRPr="00C70820" w14:paraId="5BDC21F9" w14:textId="77777777" w:rsidTr="00F73B70">
        <w:trPr>
          <w:jc w:val="center"/>
        </w:trPr>
        <w:tc>
          <w:tcPr>
            <w:tcW w:w="568" w:type="dxa"/>
            <w:vAlign w:val="center"/>
          </w:tcPr>
          <w:p w14:paraId="7079DC28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584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14:paraId="0DFFD0A9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Projekt dokumentacji technicznej przebudowy budynku Urzędu Miejskiego w Myszyńcu w celu dostosowania do osób ze szczególnymi potrzebami</w:t>
            </w:r>
          </w:p>
        </w:tc>
        <w:tc>
          <w:tcPr>
            <w:tcW w:w="1843" w:type="dxa"/>
          </w:tcPr>
          <w:p w14:paraId="29F4AD0D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Referat Inwestycji, Planowania Przestrzennego i Gospodarki Komunalnej </w:t>
            </w:r>
          </w:p>
        </w:tc>
        <w:tc>
          <w:tcPr>
            <w:tcW w:w="3402" w:type="dxa"/>
          </w:tcPr>
          <w:p w14:paraId="2A9F9468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o udzielenie zamówienia publicznego</w:t>
            </w:r>
            <w:r w:rsidRPr="00C70820">
              <w:rPr>
                <w:rFonts w:ascii="Arial" w:hAnsi="Arial" w:cs="Arial"/>
              </w:rPr>
              <w:t xml:space="preserve"> na wykonanie projektu dokumentacji technicznej przebudowy budynku Urzędu Miejskiego w Myszyńcu w celu dostosowania go do osób ze szczególnymi potrzebami</w:t>
            </w:r>
          </w:p>
        </w:tc>
        <w:tc>
          <w:tcPr>
            <w:tcW w:w="2121" w:type="dxa"/>
          </w:tcPr>
          <w:p w14:paraId="470D149A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końca</w:t>
            </w:r>
            <w:r w:rsidRPr="00C70820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  <w:r w:rsidRPr="00C70820">
              <w:rPr>
                <w:rFonts w:ascii="Arial" w:hAnsi="Arial" w:cs="Arial"/>
              </w:rPr>
              <w:t xml:space="preserve"> r.</w:t>
            </w:r>
          </w:p>
        </w:tc>
      </w:tr>
      <w:tr w:rsidR="00245282" w:rsidRPr="00C70820" w14:paraId="736B7382" w14:textId="77777777" w:rsidTr="00F73B70">
        <w:trPr>
          <w:jc w:val="center"/>
        </w:trPr>
        <w:tc>
          <w:tcPr>
            <w:tcW w:w="568" w:type="dxa"/>
            <w:vAlign w:val="center"/>
          </w:tcPr>
          <w:p w14:paraId="271038FB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14:paraId="3466C1C3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Wyposażenie toalety dla </w:t>
            </w:r>
            <w:proofErr w:type="spellStart"/>
            <w:r w:rsidRPr="00C70820">
              <w:rPr>
                <w:rFonts w:ascii="Arial" w:hAnsi="Arial" w:cs="Arial"/>
              </w:rPr>
              <w:t>OzN</w:t>
            </w:r>
            <w:proofErr w:type="spellEnd"/>
          </w:p>
          <w:p w14:paraId="652421BE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  <w:p w14:paraId="362F4FF0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  <w:p w14:paraId="501A82D4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19D449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0DF1C31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Zakup wyposażenia m.in. przewijak dla dzieci,  lustro, pojemnik na papier lub suszarka do rąk, bezdotykowy pojemnik na mydło, kosz na śmieci itp.</w:t>
            </w:r>
          </w:p>
        </w:tc>
        <w:tc>
          <w:tcPr>
            <w:tcW w:w="2121" w:type="dxa"/>
          </w:tcPr>
          <w:p w14:paraId="0ED7447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 półrocze 2023 r.</w:t>
            </w:r>
          </w:p>
        </w:tc>
      </w:tr>
      <w:tr w:rsidR="00245282" w:rsidRPr="00C70820" w14:paraId="2CCBEA55" w14:textId="77777777" w:rsidTr="00F73B70">
        <w:trPr>
          <w:jc w:val="center"/>
        </w:trPr>
        <w:tc>
          <w:tcPr>
            <w:tcW w:w="568" w:type="dxa"/>
            <w:vAlign w:val="center"/>
          </w:tcPr>
          <w:p w14:paraId="7C3B24FB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14:paraId="04069A9D" w14:textId="1DF06AFB" w:rsidR="00245282" w:rsidRPr="00A40F3A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A40F3A">
              <w:rPr>
                <w:rFonts w:ascii="Arial" w:hAnsi="Arial" w:cs="Arial"/>
              </w:rPr>
              <w:t>Doposażenie Punktu Obsługi Mieszkańców</w:t>
            </w:r>
            <w:r w:rsidR="00DF7F04" w:rsidRPr="00A40F3A">
              <w:rPr>
                <w:rFonts w:ascii="Arial" w:hAnsi="Arial" w:cs="Arial"/>
              </w:rPr>
              <w:t xml:space="preserve"> oraz korytarzy</w:t>
            </w:r>
            <w:r w:rsidR="00A40F3A" w:rsidRPr="00A40F3A">
              <w:rPr>
                <w:rFonts w:ascii="Arial" w:hAnsi="Arial" w:cs="Arial"/>
              </w:rPr>
              <w:t xml:space="preserve"> (poczekalni)</w:t>
            </w:r>
          </w:p>
          <w:p w14:paraId="0C661C08" w14:textId="77777777" w:rsidR="00245282" w:rsidRPr="00A40F3A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4E0BB7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Koordynator </w:t>
            </w:r>
          </w:p>
        </w:tc>
        <w:tc>
          <w:tcPr>
            <w:tcW w:w="3402" w:type="dxa"/>
          </w:tcPr>
          <w:p w14:paraId="012436CA" w14:textId="77777777" w:rsidR="00245282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Zakup pomocy dla osób </w:t>
            </w:r>
          </w:p>
          <w:p w14:paraId="6556858C" w14:textId="509809FF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 niepełnosprawnością (uchwyty na kule, podkładka antypoślizgowa do podpisu, ramk</w:t>
            </w:r>
            <w:r w:rsidR="002F3796">
              <w:rPr>
                <w:rFonts w:ascii="Arial" w:hAnsi="Arial" w:cs="Arial"/>
              </w:rPr>
              <w:t>i</w:t>
            </w:r>
            <w:r w:rsidR="001D538F">
              <w:rPr>
                <w:rFonts w:ascii="Arial" w:hAnsi="Arial" w:cs="Arial"/>
              </w:rPr>
              <w:t xml:space="preserve"> </w:t>
            </w:r>
            <w:r w:rsidRPr="00C70820">
              <w:rPr>
                <w:rFonts w:ascii="Arial" w:hAnsi="Arial" w:cs="Arial"/>
              </w:rPr>
              <w:t xml:space="preserve"> do podpisu</w:t>
            </w:r>
            <w:r w:rsidR="00DF7F04" w:rsidRPr="00A40F3A">
              <w:rPr>
                <w:rFonts w:ascii="Arial" w:hAnsi="Arial" w:cs="Arial"/>
              </w:rPr>
              <w:t>, lupy optyczne, krzesełka do wypoczynku</w:t>
            </w:r>
            <w:r w:rsidRPr="00A40F3A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2121" w:type="dxa"/>
          </w:tcPr>
          <w:p w14:paraId="434E4578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 końca 2022 r.</w:t>
            </w:r>
          </w:p>
        </w:tc>
      </w:tr>
      <w:tr w:rsidR="00245282" w:rsidRPr="00C70820" w14:paraId="62D8C11E" w14:textId="77777777" w:rsidTr="00F73B70">
        <w:trPr>
          <w:jc w:val="center"/>
        </w:trPr>
        <w:tc>
          <w:tcPr>
            <w:tcW w:w="568" w:type="dxa"/>
            <w:vAlign w:val="center"/>
          </w:tcPr>
          <w:p w14:paraId="25E97B46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</w:tcPr>
          <w:p w14:paraId="092AEF58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Oznaczenie w alfabecie brajla</w:t>
            </w:r>
          </w:p>
        </w:tc>
        <w:tc>
          <w:tcPr>
            <w:tcW w:w="1843" w:type="dxa"/>
          </w:tcPr>
          <w:p w14:paraId="4F2CBE50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028DD783" w14:textId="120B74C1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Oznaczenie w alfabecie brajla (tabliczki </w:t>
            </w:r>
            <w:proofErr w:type="spellStart"/>
            <w:r w:rsidRPr="00C70820">
              <w:rPr>
                <w:rFonts w:ascii="Arial" w:hAnsi="Arial" w:cs="Arial"/>
              </w:rPr>
              <w:t>przyd</w:t>
            </w:r>
            <w:r w:rsidR="003E42BF">
              <w:rPr>
                <w:rFonts w:ascii="Arial" w:hAnsi="Arial" w:cs="Arial"/>
              </w:rPr>
              <w:t>rz</w:t>
            </w:r>
            <w:r w:rsidRPr="00C70820">
              <w:rPr>
                <w:rFonts w:ascii="Arial" w:hAnsi="Arial" w:cs="Arial"/>
              </w:rPr>
              <w:t>wiowe</w:t>
            </w:r>
            <w:proofErr w:type="spellEnd"/>
            <w:r w:rsidRPr="00C70820">
              <w:rPr>
                <w:rFonts w:ascii="Arial" w:hAnsi="Arial" w:cs="Arial"/>
              </w:rPr>
              <w:t xml:space="preserve"> oraz wypukłe numery pokoi biurowych</w:t>
            </w:r>
            <w:r w:rsidR="00DF7F04">
              <w:rPr>
                <w:rFonts w:ascii="Arial" w:hAnsi="Arial" w:cs="Arial"/>
              </w:rPr>
              <w:t xml:space="preserve"> </w:t>
            </w:r>
            <w:r w:rsidR="00DF7F04" w:rsidRPr="00A40F3A">
              <w:rPr>
                <w:rFonts w:ascii="Arial" w:hAnsi="Arial" w:cs="Arial"/>
              </w:rPr>
              <w:t>w budy</w:t>
            </w:r>
            <w:r w:rsidR="003E42BF">
              <w:rPr>
                <w:rFonts w:ascii="Arial" w:hAnsi="Arial" w:cs="Arial"/>
              </w:rPr>
              <w:t>n</w:t>
            </w:r>
            <w:r w:rsidR="00DF7F04" w:rsidRPr="00A40F3A">
              <w:rPr>
                <w:rFonts w:ascii="Arial" w:hAnsi="Arial" w:cs="Arial"/>
              </w:rPr>
              <w:t>ku Centrum Usług Społecznych</w:t>
            </w:r>
            <w:r w:rsidRPr="00A40F3A">
              <w:rPr>
                <w:rFonts w:ascii="Arial" w:hAnsi="Arial" w:cs="Arial"/>
              </w:rPr>
              <w:t>)</w:t>
            </w:r>
          </w:p>
        </w:tc>
        <w:tc>
          <w:tcPr>
            <w:tcW w:w="2121" w:type="dxa"/>
          </w:tcPr>
          <w:p w14:paraId="169164E7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I półrocze  2023 r. </w:t>
            </w:r>
          </w:p>
        </w:tc>
      </w:tr>
      <w:tr w:rsidR="00245282" w:rsidRPr="00C70820" w14:paraId="46CA46A8" w14:textId="77777777" w:rsidTr="00F73B70">
        <w:trPr>
          <w:jc w:val="center"/>
        </w:trPr>
        <w:tc>
          <w:tcPr>
            <w:tcW w:w="568" w:type="dxa"/>
            <w:vAlign w:val="center"/>
          </w:tcPr>
          <w:p w14:paraId="30758C84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</w:tcPr>
          <w:p w14:paraId="289C7E05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Bieżąca wymiana oznaczeń kontrastowych schodów wewnątrz budynku</w:t>
            </w:r>
          </w:p>
          <w:p w14:paraId="169B4608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DA6DEE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dostępności, wyznaczony pracownik</w:t>
            </w:r>
          </w:p>
        </w:tc>
        <w:tc>
          <w:tcPr>
            <w:tcW w:w="3402" w:type="dxa"/>
          </w:tcPr>
          <w:p w14:paraId="1FB8392D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Montaż kontrastowych oznaczeń początku i końca schodów</w:t>
            </w:r>
          </w:p>
        </w:tc>
        <w:tc>
          <w:tcPr>
            <w:tcW w:w="2121" w:type="dxa"/>
          </w:tcPr>
          <w:p w14:paraId="79763488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Realizacja w całym okresie działania </w:t>
            </w:r>
          </w:p>
        </w:tc>
      </w:tr>
      <w:tr w:rsidR="00245282" w:rsidRPr="00C70820" w14:paraId="73F33C47" w14:textId="77777777" w:rsidTr="00F73B70">
        <w:trPr>
          <w:jc w:val="center"/>
        </w:trPr>
        <w:tc>
          <w:tcPr>
            <w:tcW w:w="568" w:type="dxa"/>
            <w:vAlign w:val="center"/>
          </w:tcPr>
          <w:p w14:paraId="5905819B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</w:tcPr>
          <w:p w14:paraId="434A0AB3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Oznaczenie fakturowe</w:t>
            </w:r>
          </w:p>
        </w:tc>
        <w:tc>
          <w:tcPr>
            <w:tcW w:w="1843" w:type="dxa"/>
          </w:tcPr>
          <w:p w14:paraId="0A894461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4F10FE6D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Zakup oznaczeń fakturowych </w:t>
            </w:r>
          </w:p>
          <w:p w14:paraId="59FD767C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lastRenderedPageBreak/>
              <w:t>(pasy prowadzące i pola uwagi dla niewidomych). Montaż na terenie i wokół budynku.</w:t>
            </w:r>
          </w:p>
        </w:tc>
        <w:tc>
          <w:tcPr>
            <w:tcW w:w="2121" w:type="dxa"/>
          </w:tcPr>
          <w:p w14:paraId="6BB7598C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lastRenderedPageBreak/>
              <w:t>Do końca 2022 r.</w:t>
            </w:r>
          </w:p>
        </w:tc>
      </w:tr>
      <w:tr w:rsidR="00245282" w:rsidRPr="00C70820" w14:paraId="6996AB2D" w14:textId="77777777" w:rsidTr="00F73B70">
        <w:trPr>
          <w:jc w:val="center"/>
        </w:trPr>
        <w:tc>
          <w:tcPr>
            <w:tcW w:w="568" w:type="dxa"/>
            <w:vAlign w:val="center"/>
          </w:tcPr>
          <w:p w14:paraId="555C69B3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</w:tcPr>
          <w:p w14:paraId="554FE63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Zakup sprzętu do ewakuacji </w:t>
            </w:r>
            <w:proofErr w:type="spellStart"/>
            <w:r w:rsidRPr="00C70820">
              <w:rPr>
                <w:rFonts w:ascii="Arial" w:hAnsi="Arial" w:cs="Arial"/>
              </w:rPr>
              <w:t>OzN</w:t>
            </w:r>
            <w:proofErr w:type="spellEnd"/>
          </w:p>
        </w:tc>
        <w:tc>
          <w:tcPr>
            <w:tcW w:w="1843" w:type="dxa"/>
          </w:tcPr>
          <w:p w14:paraId="7540E024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Zespól ds. dostępności</w:t>
            </w:r>
          </w:p>
        </w:tc>
        <w:tc>
          <w:tcPr>
            <w:tcW w:w="3402" w:type="dxa"/>
          </w:tcPr>
          <w:p w14:paraId="54E3BC70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Zakup krzesełka ewakuacyjnego dla </w:t>
            </w:r>
            <w:proofErr w:type="spellStart"/>
            <w:r w:rsidRPr="00C70820">
              <w:rPr>
                <w:rFonts w:ascii="Arial" w:hAnsi="Arial" w:cs="Arial"/>
              </w:rPr>
              <w:t>OzN</w:t>
            </w:r>
            <w:proofErr w:type="spellEnd"/>
          </w:p>
        </w:tc>
        <w:tc>
          <w:tcPr>
            <w:tcW w:w="2121" w:type="dxa"/>
          </w:tcPr>
          <w:p w14:paraId="3FC0FC2A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 końca 2022 r.</w:t>
            </w:r>
          </w:p>
        </w:tc>
      </w:tr>
      <w:tr w:rsidR="00245282" w:rsidRPr="00C70820" w14:paraId="7D89BD01" w14:textId="77777777" w:rsidTr="00F73B70">
        <w:trPr>
          <w:jc w:val="center"/>
        </w:trPr>
        <w:tc>
          <w:tcPr>
            <w:tcW w:w="568" w:type="dxa"/>
            <w:vAlign w:val="center"/>
          </w:tcPr>
          <w:p w14:paraId="5431C7F8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</w:tcPr>
          <w:p w14:paraId="14D16125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Szkolenia z obsługi </w:t>
            </w:r>
            <w:proofErr w:type="spellStart"/>
            <w:r w:rsidRPr="00C70820">
              <w:rPr>
                <w:rFonts w:ascii="Arial" w:hAnsi="Arial" w:cs="Arial"/>
              </w:rPr>
              <w:t>OzN</w:t>
            </w:r>
            <w:proofErr w:type="spellEnd"/>
          </w:p>
          <w:p w14:paraId="3F887912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  <w:p w14:paraId="71997CF4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5B9F8B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+Zespół ds. dostępności</w:t>
            </w:r>
          </w:p>
        </w:tc>
        <w:tc>
          <w:tcPr>
            <w:tcW w:w="3402" w:type="dxa"/>
          </w:tcPr>
          <w:p w14:paraId="5E04578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Szkolenie dla wszystkich pracowników przez firmę zewnętrzną </w:t>
            </w:r>
          </w:p>
        </w:tc>
        <w:tc>
          <w:tcPr>
            <w:tcW w:w="2121" w:type="dxa"/>
          </w:tcPr>
          <w:p w14:paraId="679FEE66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 końca 2023 r.</w:t>
            </w:r>
          </w:p>
        </w:tc>
      </w:tr>
      <w:tr w:rsidR="00245282" w:rsidRPr="00C70820" w14:paraId="6287D10E" w14:textId="77777777" w:rsidTr="00F73B70">
        <w:trPr>
          <w:jc w:val="center"/>
        </w:trPr>
        <w:tc>
          <w:tcPr>
            <w:tcW w:w="568" w:type="dxa"/>
            <w:vAlign w:val="center"/>
          </w:tcPr>
          <w:p w14:paraId="2824DC88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</w:tcPr>
          <w:p w14:paraId="292D08FA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Szkolenie dla pracowników w zakresie ewakuacji osób z niepełnosprawnościami </w:t>
            </w:r>
          </w:p>
        </w:tc>
        <w:tc>
          <w:tcPr>
            <w:tcW w:w="1843" w:type="dxa"/>
          </w:tcPr>
          <w:p w14:paraId="3FBE21CE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7C23C482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Przeprowadzenie ćwiczeń ewakuacyjnych dla pracowników Urzędu przez firmę zewnętrzną</w:t>
            </w:r>
          </w:p>
        </w:tc>
        <w:tc>
          <w:tcPr>
            <w:tcW w:w="2121" w:type="dxa"/>
          </w:tcPr>
          <w:p w14:paraId="0336A5EB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 końca 2023 r.</w:t>
            </w:r>
          </w:p>
        </w:tc>
      </w:tr>
      <w:tr w:rsidR="00245282" w:rsidRPr="00C70820" w14:paraId="7FCDD835" w14:textId="77777777" w:rsidTr="00F73B70">
        <w:trPr>
          <w:jc w:val="center"/>
        </w:trPr>
        <w:tc>
          <w:tcPr>
            <w:tcW w:w="568" w:type="dxa"/>
            <w:vAlign w:val="center"/>
          </w:tcPr>
          <w:p w14:paraId="0F6BF822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</w:tcPr>
          <w:p w14:paraId="3C1AE600" w14:textId="77777777" w:rsidR="00245282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Analiza w zakresie zapewnienia dostępności alternatywnej w Urzędzie Miejskim w Myszyńcu </w:t>
            </w:r>
          </w:p>
          <w:p w14:paraId="6EF669E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 przypadku braku możliwości zapewnienia dostępności osobom ze szczególnymi potrzebami, ze względu na ograniczenia techniczne i prawne</w:t>
            </w:r>
          </w:p>
        </w:tc>
        <w:tc>
          <w:tcPr>
            <w:tcW w:w="1843" w:type="dxa"/>
          </w:tcPr>
          <w:p w14:paraId="7E4AF127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1C1264C6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Zapewnienie osobie ze szczególnymi potrzebami wsparcia innej osoby lub zapewnienie wsparcia technicznego z wykorzystaniem nowoczesnych technologii- zapewnienie kontaktu telefonicznego, korespondencyjnego, za pomocą środków komunikacji elektronicznej</w:t>
            </w:r>
          </w:p>
        </w:tc>
        <w:tc>
          <w:tcPr>
            <w:tcW w:w="2121" w:type="dxa"/>
          </w:tcPr>
          <w:p w14:paraId="08B0C04C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245282" w:rsidRPr="00C70820" w14:paraId="47E37BC4" w14:textId="77777777" w:rsidTr="00F73B70">
        <w:trPr>
          <w:jc w:val="center"/>
        </w:trPr>
        <w:tc>
          <w:tcPr>
            <w:tcW w:w="568" w:type="dxa"/>
            <w:vAlign w:val="center"/>
          </w:tcPr>
          <w:p w14:paraId="16EC56BA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</w:tcPr>
          <w:p w14:paraId="03C7DF96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Wspieranie osób ze szczególnymi potrzebami do dostępności w zakresie:</w:t>
            </w:r>
          </w:p>
          <w:p w14:paraId="25D931F2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architektonicznym</w:t>
            </w:r>
          </w:p>
          <w:p w14:paraId="185DCA16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cyfrowym</w:t>
            </w:r>
          </w:p>
          <w:p w14:paraId="611E782B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- </w:t>
            </w:r>
            <w:proofErr w:type="spellStart"/>
            <w:r w:rsidRPr="00C70820">
              <w:rPr>
                <w:rFonts w:ascii="Arial" w:hAnsi="Arial" w:cs="Arial"/>
              </w:rPr>
              <w:t>informacyjno</w:t>
            </w:r>
            <w:proofErr w:type="spellEnd"/>
            <w:r w:rsidRPr="00C70820">
              <w:rPr>
                <w:rFonts w:ascii="Arial" w:hAnsi="Arial" w:cs="Arial"/>
              </w:rPr>
              <w:t xml:space="preserve"> - komunikacyjnym</w:t>
            </w:r>
          </w:p>
        </w:tc>
        <w:tc>
          <w:tcPr>
            <w:tcW w:w="1843" w:type="dxa"/>
          </w:tcPr>
          <w:p w14:paraId="68F50314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</w:t>
            </w:r>
          </w:p>
          <w:p w14:paraId="1A8400F7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Informatyk Urzędu</w:t>
            </w:r>
          </w:p>
        </w:tc>
        <w:tc>
          <w:tcPr>
            <w:tcW w:w="3402" w:type="dxa"/>
          </w:tcPr>
          <w:p w14:paraId="5525D062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Podanie do publicznej wiadomości na stronie BIP Urzędu Miejskiego w Myszyńcu informacji dotyczącej osób wspierających osoby ze szczególnymi potrzebami – Koordynatora oraz Członków Zespołu</w:t>
            </w:r>
          </w:p>
        </w:tc>
        <w:tc>
          <w:tcPr>
            <w:tcW w:w="2121" w:type="dxa"/>
          </w:tcPr>
          <w:p w14:paraId="26B81279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Realizacja w całym okresie działania </w:t>
            </w:r>
          </w:p>
          <w:p w14:paraId="7EA981BF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</w:p>
        </w:tc>
      </w:tr>
      <w:tr w:rsidR="00245282" w:rsidRPr="00C70820" w14:paraId="30A0897D" w14:textId="77777777" w:rsidTr="00F73B70">
        <w:trPr>
          <w:jc w:val="center"/>
        </w:trPr>
        <w:tc>
          <w:tcPr>
            <w:tcW w:w="568" w:type="dxa"/>
            <w:vAlign w:val="center"/>
          </w:tcPr>
          <w:p w14:paraId="7D0FDFF2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</w:tcPr>
          <w:p w14:paraId="650F4DA2" w14:textId="77777777" w:rsidR="00245282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Monitorowanie działalności Urzędu, </w:t>
            </w:r>
          </w:p>
          <w:p w14:paraId="17223079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 której mowa w art. 14 ust. 1 ustawy  w zakresie zapewniania dostępności osobom ze szczególnymi potrzebami</w:t>
            </w:r>
          </w:p>
        </w:tc>
        <w:tc>
          <w:tcPr>
            <w:tcW w:w="1843" w:type="dxa"/>
          </w:tcPr>
          <w:p w14:paraId="15AA45A9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403F249C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Przesyłanie możliwymi środkami niezbędnych informacji w zakresie potrzeb osób ze szczególnymi potrzebami,</w:t>
            </w:r>
          </w:p>
          <w:p w14:paraId="516C41B3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Podejmowanie działań mających na celu usuwanie barier i zapobieganie ich powstawaniu</w:t>
            </w:r>
          </w:p>
          <w:p w14:paraId="41213F60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Prowadzenie bezpośrednich spotkań w siedzibie z udziałem specjalistów ds. informatyki, łączności, ekspertów branży budowlanej, sanitarnej itp.</w:t>
            </w:r>
          </w:p>
        </w:tc>
        <w:tc>
          <w:tcPr>
            <w:tcW w:w="2121" w:type="dxa"/>
          </w:tcPr>
          <w:p w14:paraId="33892D6D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 koordynatora</w:t>
            </w:r>
          </w:p>
        </w:tc>
      </w:tr>
      <w:tr w:rsidR="00245282" w:rsidRPr="00C70820" w14:paraId="37ADDD59" w14:textId="77777777" w:rsidTr="00F73B70">
        <w:trPr>
          <w:jc w:val="center"/>
        </w:trPr>
        <w:tc>
          <w:tcPr>
            <w:tcW w:w="568" w:type="dxa"/>
            <w:vAlign w:val="center"/>
          </w:tcPr>
          <w:p w14:paraId="19C7408D" w14:textId="77777777" w:rsidR="00245282" w:rsidRPr="00FE4776" w:rsidRDefault="00245282" w:rsidP="00245282">
            <w:pPr>
              <w:pStyle w:val="Akapitzlist"/>
              <w:numPr>
                <w:ilvl w:val="0"/>
                <w:numId w:val="1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  <w:color w:val="FF0000"/>
              </w:rPr>
            </w:pPr>
            <w:r w:rsidRPr="00FE4776"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</w:tcPr>
          <w:p w14:paraId="0C042749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Opracowanie Planu działania na rzecz poprawy zapewniania dostępności osobom ze szczególnymi potrzebami na 2024 rok </w:t>
            </w:r>
          </w:p>
        </w:tc>
        <w:tc>
          <w:tcPr>
            <w:tcW w:w="1843" w:type="dxa"/>
          </w:tcPr>
          <w:p w14:paraId="1663C8A1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Koordynator + zespół </w:t>
            </w:r>
          </w:p>
        </w:tc>
        <w:tc>
          <w:tcPr>
            <w:tcW w:w="3402" w:type="dxa"/>
          </w:tcPr>
          <w:p w14:paraId="62229C69" w14:textId="77777777" w:rsidR="00A40F3A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Analiza dotychczasowych prac nad poprawą dostępności</w:t>
            </w:r>
          </w:p>
          <w:p w14:paraId="0D14894E" w14:textId="64D75C48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i wyznaczenie kolejnych działań </w:t>
            </w:r>
          </w:p>
        </w:tc>
        <w:tc>
          <w:tcPr>
            <w:tcW w:w="2121" w:type="dxa"/>
          </w:tcPr>
          <w:p w14:paraId="67E42D61" w14:textId="77777777" w:rsidR="00245282" w:rsidRPr="00C70820" w:rsidRDefault="00245282" w:rsidP="00F73B70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IV kwartał 2023 r.</w:t>
            </w:r>
          </w:p>
        </w:tc>
      </w:tr>
    </w:tbl>
    <w:p w14:paraId="24116385" w14:textId="77777777" w:rsidR="00245282" w:rsidRDefault="00245282" w:rsidP="00245282">
      <w:pPr>
        <w:spacing w:after="0" w:line="271" w:lineRule="auto"/>
        <w:rPr>
          <w:rFonts w:ascii="Arial" w:hAnsi="Arial" w:cs="Arial"/>
        </w:rPr>
      </w:pPr>
    </w:p>
    <w:p w14:paraId="4A23A408" w14:textId="77777777" w:rsidR="00245282" w:rsidRPr="00C70820" w:rsidRDefault="00245282" w:rsidP="00245282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lastRenderedPageBreak/>
        <w:t>Myszyniec, 26.01.2022 r.</w:t>
      </w:r>
    </w:p>
    <w:p w14:paraId="5458A205" w14:textId="77777777" w:rsidR="00245282" w:rsidRPr="00C70820" w:rsidRDefault="00245282" w:rsidP="00245282">
      <w:pPr>
        <w:spacing w:after="0" w:line="271" w:lineRule="auto"/>
        <w:rPr>
          <w:rFonts w:ascii="Arial" w:hAnsi="Arial" w:cs="Arial"/>
        </w:rPr>
      </w:pPr>
    </w:p>
    <w:p w14:paraId="674C6EDC" w14:textId="77777777" w:rsidR="00245282" w:rsidRPr="00C70820" w:rsidRDefault="00245282" w:rsidP="00245282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 xml:space="preserve">Sporządziła: </w:t>
      </w:r>
    </w:p>
    <w:p w14:paraId="7A45CDFA" w14:textId="77777777" w:rsidR="00245282" w:rsidRPr="00C70820" w:rsidRDefault="00245282" w:rsidP="00245282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 xml:space="preserve">Anna </w:t>
      </w:r>
      <w:proofErr w:type="spellStart"/>
      <w:r w:rsidRPr="00C70820">
        <w:rPr>
          <w:rFonts w:ascii="Arial" w:hAnsi="Arial" w:cs="Arial"/>
        </w:rPr>
        <w:t>Ślubecka</w:t>
      </w:r>
      <w:proofErr w:type="spellEnd"/>
    </w:p>
    <w:p w14:paraId="62FBEAC7" w14:textId="77777777" w:rsidR="00245282" w:rsidRPr="00C70820" w:rsidRDefault="00245282" w:rsidP="00245282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>Koordynator ds. dostępności</w:t>
      </w:r>
    </w:p>
    <w:p w14:paraId="756AB0FA" w14:textId="77777777" w:rsidR="00245282" w:rsidRPr="00C70820" w:rsidRDefault="00245282" w:rsidP="00245282">
      <w:pPr>
        <w:spacing w:after="0" w:line="271" w:lineRule="auto"/>
        <w:rPr>
          <w:rFonts w:ascii="Arial" w:hAnsi="Arial" w:cs="Arial"/>
        </w:rPr>
      </w:pPr>
    </w:p>
    <w:p w14:paraId="2132287F" w14:textId="77777777" w:rsidR="00856BD4" w:rsidRDefault="00245282" w:rsidP="00245282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>Zatwierdzam:</w:t>
      </w:r>
    </w:p>
    <w:p w14:paraId="4B89B5F7" w14:textId="77777777" w:rsidR="00856BD4" w:rsidRDefault="00245282" w:rsidP="00856BD4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 xml:space="preserve"> </w:t>
      </w:r>
      <w:r w:rsidR="00856BD4">
        <w:rPr>
          <w:rFonts w:ascii="Arial" w:hAnsi="Arial" w:cs="Arial"/>
        </w:rPr>
        <w:t>BURMISTRZ</w:t>
      </w:r>
    </w:p>
    <w:p w14:paraId="7D16ADA0" w14:textId="77777777" w:rsidR="00856BD4" w:rsidRPr="00C70820" w:rsidRDefault="00856BD4" w:rsidP="00856BD4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/-/ Elżbieta Abramczyk</w:t>
      </w:r>
    </w:p>
    <w:p w14:paraId="6A0FDEB7" w14:textId="77777777" w:rsidR="00856BD4" w:rsidRDefault="00856BD4" w:rsidP="00856BD4"/>
    <w:p w14:paraId="19145B1D" w14:textId="271B6A60" w:rsidR="00245282" w:rsidRDefault="00245282" w:rsidP="00245282">
      <w:pPr>
        <w:spacing w:after="0" w:line="271" w:lineRule="auto"/>
        <w:rPr>
          <w:rFonts w:ascii="Arial" w:hAnsi="Arial" w:cs="Arial"/>
        </w:rPr>
      </w:pPr>
    </w:p>
    <w:sectPr w:rsidR="00245282" w:rsidSect="00E23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6AAE"/>
    <w:multiLevelType w:val="hybridMultilevel"/>
    <w:tmpl w:val="CF2A160A"/>
    <w:lvl w:ilvl="0" w:tplc="B0D8EB0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82"/>
    <w:rsid w:val="0013013C"/>
    <w:rsid w:val="001D538F"/>
    <w:rsid w:val="00245282"/>
    <w:rsid w:val="002F3796"/>
    <w:rsid w:val="003E42BF"/>
    <w:rsid w:val="004303A4"/>
    <w:rsid w:val="00856BD4"/>
    <w:rsid w:val="00970431"/>
    <w:rsid w:val="00971B6E"/>
    <w:rsid w:val="00A40F3A"/>
    <w:rsid w:val="00DF7F04"/>
    <w:rsid w:val="00F64E4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494C"/>
  <w15:chartTrackingRefBased/>
  <w15:docId w15:val="{60FF2803-D94D-47D3-B404-BC18AB69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cp:lastPrinted>2022-03-28T07:53:00Z</cp:lastPrinted>
  <dcterms:created xsi:type="dcterms:W3CDTF">2022-03-23T12:24:00Z</dcterms:created>
  <dcterms:modified xsi:type="dcterms:W3CDTF">2022-03-28T08:07:00Z</dcterms:modified>
</cp:coreProperties>
</file>