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</w:t>
      </w:r>
      <w:r w:rsidR="00460E94" w:rsidRPr="00661AA5">
        <w:rPr>
          <w:spacing w:val="-6"/>
        </w:rPr>
        <w:t xml:space="preserve"> </w:t>
      </w:r>
      <w:r w:rsidRPr="00661AA5">
        <w:rPr>
          <w:spacing w:val="-6"/>
        </w:rPr>
        <w:t>201</w:t>
      </w:r>
      <w:r w:rsidR="0092008E">
        <w:rPr>
          <w:spacing w:val="-6"/>
        </w:rPr>
        <w:t>7</w:t>
      </w:r>
      <w:bookmarkStart w:id="0" w:name="_GoBack"/>
      <w:bookmarkEnd w:id="0"/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  (pieczęć adresowa oferenta)</w:t>
      </w:r>
    </w:p>
    <w:p w:rsidR="00C765D7" w:rsidRPr="009133B9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9133B9">
        <w:rPr>
          <w:i/>
          <w:spacing w:val="-6"/>
          <w:lang w:val="en-US"/>
        </w:rPr>
        <w:t xml:space="preserve"> NIP : ......................................</w:t>
      </w:r>
      <w:r w:rsidR="00B1629F" w:rsidRPr="009133B9">
        <w:rPr>
          <w:i/>
          <w:spacing w:val="-6"/>
          <w:lang w:val="en-US"/>
        </w:rPr>
        <w:t>...</w:t>
      </w:r>
      <w:r w:rsidRPr="009133B9">
        <w:rPr>
          <w:i/>
          <w:spacing w:val="-6"/>
          <w:lang w:val="en-US"/>
        </w:rPr>
        <w:t>.</w:t>
      </w:r>
    </w:p>
    <w:p w:rsidR="00C765D7" w:rsidRPr="009133B9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9133B9">
        <w:rPr>
          <w:i/>
          <w:spacing w:val="-6"/>
          <w:lang w:val="en-US"/>
        </w:rPr>
        <w:t>REGON: ................................</w:t>
      </w:r>
      <w:r w:rsidR="00B1629F" w:rsidRPr="009133B9">
        <w:rPr>
          <w:i/>
          <w:spacing w:val="-6"/>
          <w:lang w:val="en-US"/>
        </w:rPr>
        <w:t>....</w:t>
      </w:r>
      <w:r w:rsidRPr="009133B9">
        <w:rPr>
          <w:i/>
          <w:spacing w:val="-6"/>
          <w:lang w:val="en-US"/>
        </w:rPr>
        <w:t xml:space="preserve"> 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KRS:…………………………….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 xml:space="preserve">Tel: </w:t>
      </w:r>
      <w:r w:rsidR="00B1629F" w:rsidRPr="00661AA5">
        <w:rPr>
          <w:i/>
          <w:spacing w:val="-6"/>
          <w:lang w:val="en-US"/>
        </w:rPr>
        <w:t>……………………………..</w:t>
      </w:r>
    </w:p>
    <w:p w:rsidR="00C765D7" w:rsidRPr="009133B9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9133B9">
        <w:rPr>
          <w:i/>
          <w:spacing w:val="-6"/>
        </w:rPr>
        <w:t>e-mail:…………………………..</w:t>
      </w:r>
    </w:p>
    <w:p w:rsidR="00C765D7" w:rsidRPr="009133B9" w:rsidRDefault="00C765D7" w:rsidP="00C765D7">
      <w:pPr>
        <w:pStyle w:val="Tytu"/>
        <w:rPr>
          <w:sz w:val="24"/>
          <w:szCs w:val="24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Pr="00661AA5" w:rsidRDefault="00C765D7" w:rsidP="00BE40E8">
      <w:pPr>
        <w:spacing w:line="276" w:lineRule="auto"/>
        <w:ind w:firstLine="720"/>
        <w:jc w:val="both"/>
      </w:pPr>
      <w:r w:rsidRPr="00661AA5">
        <w:t xml:space="preserve">W związku z ogłoszonym przez </w:t>
      </w:r>
      <w:r w:rsidR="00BE40E8">
        <w:t>Gminę Myszyniec</w:t>
      </w:r>
      <w:r w:rsidRPr="00661AA5">
        <w:t xml:space="preserve"> zamówieniem publicznym na </w:t>
      </w:r>
      <w:r w:rsidR="004C7FE9">
        <w:t>dostawę</w:t>
      </w:r>
      <w:r w:rsidR="004C7FE9" w:rsidRPr="004C7FE9">
        <w:t xml:space="preserve"> średniego samochodu ratowniczo-gaśniczego wraz z dostawą dodatkowego wyposażenia w celu podniesienia sprawności jednostki Ochotniczej Straży Pożarnej w  Wydmusach włączonej do Krajowego Systemu Ratowniczo-Gaśniczego</w:t>
      </w:r>
      <w:r w:rsidR="004C7FE9">
        <w:t xml:space="preserve"> </w:t>
      </w:r>
      <w:r w:rsidRPr="00661AA5">
        <w:t xml:space="preserve">w trybie przetargu nieograniczonego (numer sprawy: </w:t>
      </w:r>
      <w:r w:rsidR="004C7FE9">
        <w:t>IN.271.7.2017</w:t>
      </w:r>
      <w:r w:rsidR="00BE40E8">
        <w:t>.KI</w:t>
      </w:r>
      <w:r w:rsidRPr="00661AA5">
        <w:t xml:space="preserve">)  składamy następującą ofertę: </w:t>
      </w:r>
    </w:p>
    <w:p w:rsidR="00C765D7" w:rsidRPr="00661AA5" w:rsidRDefault="00C765D7" w:rsidP="00C765D7">
      <w:pPr>
        <w:pStyle w:val="Tekstpodstawowy2"/>
        <w:rPr>
          <w:b/>
        </w:rPr>
      </w:pPr>
      <w:r w:rsidRPr="00661AA5">
        <w:t xml:space="preserve">1. </w:t>
      </w:r>
      <w:r w:rsidRPr="00661AA5">
        <w:rPr>
          <w:b/>
        </w:rPr>
        <w:t xml:space="preserve">Cena </w:t>
      </w:r>
      <w:r w:rsidR="00BE40E8">
        <w:rPr>
          <w:b/>
        </w:rPr>
        <w:t>ofertowa</w:t>
      </w:r>
      <w:r w:rsidR="00AD33B0">
        <w:rPr>
          <w:b/>
        </w:rPr>
        <w:t xml:space="preserve"> za kompleksowy zakres </w:t>
      </w:r>
      <w:r w:rsidR="00BE40E8">
        <w:rPr>
          <w:b/>
        </w:rPr>
        <w:t>przedmiotu zamówienia</w:t>
      </w:r>
      <w:r w:rsidRPr="00661AA5">
        <w:rPr>
          <w:b/>
        </w:rPr>
        <w:t xml:space="preserve"> wynosi </w:t>
      </w:r>
      <w:r w:rsidRPr="00661AA5">
        <w:rPr>
          <w:bCs/>
        </w:rPr>
        <w:t>(cena ofertowa)</w:t>
      </w:r>
      <w:r w:rsidR="00661AA5">
        <w:rPr>
          <w:bCs/>
        </w:rPr>
        <w:t xml:space="preserve"> </w:t>
      </w:r>
      <w:r w:rsidRPr="00661AA5">
        <w:t>.............................................</w:t>
      </w:r>
      <w:r w:rsidRPr="00661AA5">
        <w:rPr>
          <w:b/>
        </w:rPr>
        <w:t>zł</w:t>
      </w:r>
      <w:r w:rsidR="00BE40E8">
        <w:rPr>
          <w:b/>
        </w:rPr>
        <w:t xml:space="preserve"> brutto</w:t>
      </w:r>
    </w:p>
    <w:p w:rsidR="00C765D7" w:rsidRPr="00661AA5" w:rsidRDefault="00C765D7" w:rsidP="00C765D7">
      <w:pPr>
        <w:pStyle w:val="Tekstpodstawowy2"/>
        <w:rPr>
          <w:b/>
        </w:rPr>
      </w:pPr>
    </w:p>
    <w:p w:rsidR="00C765D7" w:rsidRDefault="00BE40E8" w:rsidP="00C765D7">
      <w:pPr>
        <w:pStyle w:val="Tekstpodstawowy2"/>
      </w:pPr>
      <w:r>
        <w:t>słownie:..</w:t>
      </w:r>
      <w:r w:rsidR="00C765D7" w:rsidRPr="00661AA5">
        <w:t>................................................................................................</w:t>
      </w:r>
      <w:r>
        <w:t>złotych brutto</w:t>
      </w:r>
      <w:r w:rsidR="003D5559">
        <w:t xml:space="preserve">, </w:t>
      </w:r>
    </w:p>
    <w:p w:rsidR="003D5559" w:rsidRDefault="003D5559" w:rsidP="00C765D7">
      <w:pPr>
        <w:pStyle w:val="Tekstpodstawowy2"/>
      </w:pPr>
      <w:r>
        <w:t>cena ofertowa netto : ……………………………….. zł.</w:t>
      </w:r>
    </w:p>
    <w:p w:rsidR="003D5559" w:rsidRDefault="003D5559" w:rsidP="00C765D7">
      <w:pPr>
        <w:pStyle w:val="Tekstpodstawowy2"/>
      </w:pPr>
      <w:r>
        <w:t>Słownie: ……………………………………………………………złotych netto</w:t>
      </w:r>
    </w:p>
    <w:p w:rsidR="003D5559" w:rsidRPr="00AD33B0" w:rsidRDefault="00AD33B0" w:rsidP="00C765D7">
      <w:pPr>
        <w:pStyle w:val="Tekstpodstawowy2"/>
        <w:rPr>
          <w:b/>
          <w:u w:val="single"/>
        </w:rPr>
      </w:pPr>
      <w:r w:rsidRPr="00AD33B0">
        <w:rPr>
          <w:b/>
          <w:u w:val="single"/>
        </w:rPr>
        <w:t>w</w:t>
      </w:r>
      <w:r w:rsidR="009133B9" w:rsidRPr="00AD33B0">
        <w:rPr>
          <w:b/>
          <w:u w:val="single"/>
        </w:rPr>
        <w:t xml:space="preserve"> tym:</w:t>
      </w:r>
    </w:p>
    <w:p w:rsidR="00D15B1C" w:rsidRDefault="00D15B1C" w:rsidP="00C765D7">
      <w:pPr>
        <w:pStyle w:val="Tekstpodstawowy2"/>
      </w:pPr>
    </w:p>
    <w:p w:rsidR="00D15B1C" w:rsidRDefault="00D15B1C" w:rsidP="00C765D7">
      <w:pPr>
        <w:pStyle w:val="Tekstpodstawowy2"/>
      </w:pPr>
      <w:r>
        <w:t>1.1 Cena ofertowa</w:t>
      </w:r>
      <w:r w:rsidRPr="00D15B1C">
        <w:t xml:space="preserve"> średniego samochodu ratowniczo-gaśniczego</w:t>
      </w:r>
      <w:r>
        <w:t>: ……………………………….złotych brutto</w:t>
      </w:r>
    </w:p>
    <w:p w:rsidR="00D15B1C" w:rsidRDefault="00D15B1C" w:rsidP="00D15B1C">
      <w:pPr>
        <w:pStyle w:val="Tekstpodstawowy2"/>
      </w:pPr>
      <w:r>
        <w:t>cena ofertowa netto : ……………………………….. zł.</w:t>
      </w:r>
    </w:p>
    <w:p w:rsidR="00D15B1C" w:rsidRDefault="00AD33B0" w:rsidP="00D15B1C">
      <w:pPr>
        <w:pStyle w:val="Tekstpodstawowy2"/>
      </w:pPr>
      <w:r>
        <w:t>s</w:t>
      </w:r>
      <w:r w:rsidR="00D15B1C">
        <w:t>łownie: ……………………………………………………………złotych netto.</w:t>
      </w:r>
    </w:p>
    <w:p w:rsidR="00D15B1C" w:rsidRDefault="00D15B1C" w:rsidP="00D15B1C">
      <w:pPr>
        <w:pStyle w:val="Tekstpodstawowy2"/>
      </w:pPr>
    </w:p>
    <w:p w:rsidR="00D15B1C" w:rsidRDefault="00D15B1C" w:rsidP="00D15B1C">
      <w:pPr>
        <w:pStyle w:val="Tekstpodstawowy2"/>
      </w:pPr>
      <w:r>
        <w:t>1.2 Cena dodatkowego wyposażenia (w poniższej tabeli):</w:t>
      </w:r>
    </w:p>
    <w:tbl>
      <w:tblPr>
        <w:tblW w:w="17481" w:type="dxa"/>
        <w:tblInd w:w="2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94"/>
        <w:gridCol w:w="1559"/>
        <w:gridCol w:w="2552"/>
        <w:gridCol w:w="2552"/>
        <w:gridCol w:w="2552"/>
        <w:gridCol w:w="2552"/>
      </w:tblGrid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5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z w:val="20"/>
                <w:szCs w:val="20"/>
              </w:rPr>
              <w:t>Rodzaj sprzętu jaki będzie na wyposażeniu.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210BF">
            <w:pPr>
              <w:shd w:val="clear" w:color="auto" w:fill="FFFFFF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Cena ofertowa</w:t>
            </w:r>
            <w:r w:rsidR="009210BF">
              <w:rPr>
                <w:rFonts w:ascii="Cambria" w:hAnsi="Cambria" w:cs="Tahoma"/>
                <w:b/>
                <w:sz w:val="20"/>
                <w:szCs w:val="20"/>
              </w:rPr>
              <w:t xml:space="preserve"> brutto sprzętu</w:t>
            </w:r>
            <w:r w:rsidRPr="009133B9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4272C8">
              <w:rPr>
                <w:rFonts w:ascii="Cambria" w:hAnsi="Cambria" w:cs="Tahoma"/>
                <w:b/>
                <w:sz w:val="20"/>
                <w:szCs w:val="20"/>
              </w:rPr>
              <w:t>(obejmuje cał</w:t>
            </w:r>
            <w:r w:rsidR="009210BF">
              <w:rPr>
                <w:rFonts w:ascii="Cambria" w:hAnsi="Cambria" w:cs="Tahoma"/>
                <w:b/>
                <w:sz w:val="20"/>
                <w:szCs w:val="20"/>
              </w:rPr>
              <w:t>kowit</w:t>
            </w:r>
            <w:r w:rsidR="004272C8">
              <w:rPr>
                <w:rFonts w:ascii="Cambria" w:hAnsi="Cambria" w:cs="Tahoma"/>
                <w:b/>
                <w:sz w:val="20"/>
                <w:szCs w:val="20"/>
              </w:rPr>
              <w:t>ą ilość</w:t>
            </w:r>
            <w:r w:rsidR="009210BF">
              <w:rPr>
                <w:rFonts w:ascii="Cambria" w:hAnsi="Cambria" w:cs="Tahoma"/>
                <w:b/>
                <w:sz w:val="20"/>
                <w:szCs w:val="20"/>
              </w:rPr>
              <w:t xml:space="preserve"> sprzętu </w:t>
            </w:r>
            <w:r w:rsidR="004272C8">
              <w:rPr>
                <w:rFonts w:ascii="Cambria" w:hAnsi="Cambria" w:cs="Tahoma"/>
                <w:b/>
                <w:sz w:val="20"/>
                <w:szCs w:val="20"/>
              </w:rPr>
              <w:t xml:space="preserve"> w </w:t>
            </w:r>
            <w:r w:rsidR="009210BF">
              <w:rPr>
                <w:rFonts w:ascii="Cambria" w:hAnsi="Cambria" w:cs="Tahoma"/>
                <w:b/>
                <w:sz w:val="20"/>
                <w:szCs w:val="20"/>
              </w:rPr>
              <w:t xml:space="preserve">danej </w:t>
            </w:r>
            <w:r w:rsidR="004272C8">
              <w:rPr>
                <w:rFonts w:ascii="Cambria" w:hAnsi="Cambria" w:cs="Tahoma"/>
                <w:b/>
                <w:sz w:val="20"/>
                <w:szCs w:val="20"/>
              </w:rPr>
              <w:t>pozycji)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0"/>
              </w:numPr>
              <w:shd w:val="clear" w:color="auto" w:fill="FFFFFF"/>
              <w:contextualSpacing/>
              <w:jc w:val="center"/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</w:pPr>
            <w:r w:rsidRPr="009133B9"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  <w:t>Wyposażenie i uzbrojenie osobiste strażaka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Aparat powietrzny butlowy nadciśnieniowy na sprężone powietrze z maską.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4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Szelki bezpieczeństwa z amortyzatorem, linka i dwoma zatrzaśnikami.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Ubranie specjalne chroniące przed czynnikami chemicznymi min. typ.3 wg norm PN-EN 14605+A1:2009 lub równoważnych wraz z rękawicami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6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Ubranie wypornościowe lub suchy skafander ratowniczy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Kamizelka asekuracyjna z uprzężą i sygnalizatorem świetlnym o wyporności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80 kg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1.6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Rzutka ratownicza na pasie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1.7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Sprzęt ABC (płetwy, półmaska nurkowa, fajka do oddychania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1.8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Kask ochronny z możliwością zamocowania oświetlenia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1.9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Nóż ratowniczy zawieszany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Gwizdek zawieszany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Koło ratunkowe lub pas ratowniczy  „węgorz”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Linka ratownicza w bębnie o długości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Megafon (tuba głośnomówiąca)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1.14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Zestaw do działań na lodzie: deska lodowa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0"/>
              </w:numPr>
              <w:shd w:val="clear" w:color="auto" w:fill="FFFFFF"/>
              <w:ind w:left="714" w:right="-40" w:hanging="357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pacing w:val="-3"/>
                <w:sz w:val="20"/>
                <w:szCs w:val="20"/>
              </w:rPr>
              <w:t>Sprzęt ratownictwa medycznego</w:t>
            </w:r>
          </w:p>
        </w:tc>
        <w:tc>
          <w:tcPr>
            <w:tcW w:w="2552" w:type="dxa"/>
            <w:vAlign w:val="center"/>
          </w:tcPr>
          <w:p w:rsidR="009133B9" w:rsidRPr="009133B9" w:rsidRDefault="009133B9" w:rsidP="009133B9">
            <w:pPr>
              <w:numPr>
                <w:ilvl w:val="0"/>
                <w:numId w:val="9"/>
              </w:numPr>
              <w:shd w:val="clear" w:color="auto" w:fill="FFFFFF"/>
              <w:rPr>
                <w:rFonts w:ascii="Cambria" w:hAnsi="Cambria" w:cs="Tahoma"/>
                <w:b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pacing w:val="-3"/>
                <w:sz w:val="20"/>
                <w:szCs w:val="20"/>
              </w:rPr>
              <w:t>Sprzęt ratownictwa medycznego</w:t>
            </w:r>
          </w:p>
        </w:tc>
        <w:tc>
          <w:tcPr>
            <w:tcW w:w="2552" w:type="dxa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2.1.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Zestaw ratownictwa medycznego PSP R1 wg. Normatywu (nosze – deska oraz nosze brezentowe, szyny Kramera)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1"/>
              </w:numPr>
              <w:shd w:val="clear" w:color="auto" w:fill="FFFFFF"/>
              <w:contextualSpacing/>
              <w:jc w:val="center"/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</w:pPr>
            <w:r w:rsidRPr="009133B9"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  <w:t>Podręczny sprzęt gaśniczy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3.1.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Gaśnica proszkowa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133B9">
                <w:rPr>
                  <w:rFonts w:ascii="Cambria" w:hAnsi="Cambria" w:cs="Tahoma"/>
                  <w:spacing w:val="-3"/>
                  <w:sz w:val="20"/>
                  <w:szCs w:val="20"/>
                </w:rPr>
                <w:t>6 kg</w:t>
              </w:r>
            </w:smartTag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 ABC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3.2.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Gaśnica śniegowa GS-5x</w:t>
            </w:r>
          </w:p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1"/>
              </w:numPr>
              <w:shd w:val="clear" w:color="auto" w:fill="FFFFFF"/>
              <w:contextualSpacing/>
              <w:jc w:val="center"/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</w:pPr>
            <w:r w:rsidRPr="009133B9">
              <w:rPr>
                <w:rFonts w:ascii="Cambria" w:eastAsia="Calibri" w:hAnsi="Cambria" w:cs="Tahoma"/>
                <w:b/>
                <w:spacing w:val="-3"/>
                <w:sz w:val="20"/>
                <w:szCs w:val="20"/>
                <w:lang w:eastAsia="en-US"/>
              </w:rPr>
              <w:t>Węże, armatura i osprzęt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Pożarniczy wąż tłoczny do pomp W-75-20-ŁA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8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Pożarniczy wąż tłoczny do pomp W-52-20-ŁA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Pożarniczy wąż ssawny A lub B-110-2500-Ł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Przełącznik 110/75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4.5.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Przełącznik 75/52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4.6.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Rozdzielacz G-75/52-75-52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4.7.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Smok ssawny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4.8.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Zasysacz liniowy z wężykiem co najmniej Z-4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4.9.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Urządzenie do wytworzenia zasłony wodnej ZW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4.10.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Prądownica wodna PW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Prądownica wodna  turbo PWT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Prądownica pianowa PP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4.13.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Wytwornica pianowa WP 4-75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Stojak hydrantowy DN 80 B/BB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4.15.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Klucz do hydrantów podziemnych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4.16.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Klucz do hydrantów nadziemnych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4.17.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Klucz do łączników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4.18.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Klucze do pokryw studzienek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4.19.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Pływak z zatrzaśnikiem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4.20.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Linka asekuracyjna do linii ssawnych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lastRenderedPageBreak/>
              <w:t>4.21.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Mostek przejazdowy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 (2 szt).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4.22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Siodełko wężowe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Cambria" w:hAnsi="Cambria" w:cs="Tahoma"/>
                <w:b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pacing w:val="-3"/>
                <w:sz w:val="20"/>
                <w:szCs w:val="20"/>
              </w:rPr>
              <w:t>Sprzęt ratowniczy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/>
                <w:bCs/>
                <w:sz w:val="20"/>
                <w:szCs w:val="20"/>
              </w:rPr>
              <w:t>Drabina ratownicza dwuprzęsłowa z drążkiem i hamulcami</w:t>
            </w:r>
            <w:r w:rsidRPr="009133B9">
              <w:rPr>
                <w:rFonts w:ascii="Cambria" w:hAnsi="Cambria"/>
                <w:sz w:val="20"/>
                <w:szCs w:val="20"/>
              </w:rPr>
              <w:t xml:space="preserve"> - aluminiowa</w:t>
            </w: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 (min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133B9">
                <w:rPr>
                  <w:rFonts w:ascii="Cambria" w:hAnsi="Cambria" w:cs="Tahoma"/>
                  <w:spacing w:val="-3"/>
                  <w:sz w:val="20"/>
                  <w:szCs w:val="20"/>
                </w:rPr>
                <w:t>10 m</w:t>
              </w:r>
            </w:smartTag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Drabina nasadkowa aluminiowa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4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5.3.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Pilarka łańcuchowa do drewna z prowadnicą o długości  min.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600 mm</w:t>
              </w:r>
            </w:smartTag>
            <w:r w:rsidRPr="009133B9">
              <w:rPr>
                <w:rFonts w:ascii="Cambria" w:hAnsi="Cambria"/>
                <w:sz w:val="20"/>
                <w:szCs w:val="20"/>
              </w:rPr>
              <w:t xml:space="preserve">, napędzie spalinowym oraz dodatkowym łańcuchem widiowym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Piła tarczowa do stali i betonu o napędzie spalinowym wraz z  zapasowymi tarczami ściernymi ( do stali, betonu i ratowniczymi – min. 5 szt)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5.5.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Motopompa pływająca o wydajności min. 1200 l./min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5.6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Przyrząd wielofunkcyjny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5.7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Rozpieracz ramieniowy z akcesoriami ( 2 zamki łańcuchowe, 2 łańcuchy z hakami)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5.8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Hydrauliczne nożyce do cięcia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5.9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Cylindry rozpierające z zestawem końcówek wymiennych (krzyżowe, klinowe, stożkowe) o różnych długościach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Agregat zasilający do narzędzi hydraulicznych o modelu pracy ATO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Zestaw węży hydraulicznych o długości min. 10 m x 2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Zbijak do szyb hartowanych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Nóż do pasów bezpieczeństwa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Zestaw szekli i pęt linowych do wciągarki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Topór ciężki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5.16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Bosak ciężki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5.17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Bosak podręczny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5.18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Wielofunkcyjne narzędzie ratownicze (łom wielofunkcyjny)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5.19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 xml:space="preserve">Łom prosty o długości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9133B9">
                <w:rPr>
                  <w:rFonts w:ascii="Cambria" w:hAnsi="Cambria" w:cs="Tahoma"/>
                  <w:sz w:val="20"/>
                  <w:szCs w:val="20"/>
                </w:rPr>
                <w:t>130 cm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5.20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Nożyce do cięcia prętów o średnicy minimum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10 mm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Młot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5 kg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 xml:space="preserve">1 szt.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Siekiera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2 kg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Szpadel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Łopata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Widły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5.26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>Szczotka z włosiem sztywnym, szeroka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2 szt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Cambria" w:hAnsi="Cambria" w:cs="Tahoma"/>
                <w:b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pacing w:val="-3"/>
                <w:sz w:val="20"/>
                <w:szCs w:val="20"/>
              </w:rPr>
              <w:t>Sprzęt oświetleniowy, sygnalizujący i łączności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Agregat prądotwórczy trzyfazowy o mocy min 6,5kVA do zasilania reflektorów masztu oświetleniowego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Przedłużacz elektryczny 230 V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133B9">
                <w:rPr>
                  <w:rFonts w:ascii="Cambria" w:hAnsi="Cambria"/>
                  <w:sz w:val="20"/>
                  <w:szCs w:val="20"/>
                </w:rPr>
                <w:t>20 m</w:t>
              </w:r>
            </w:smartTag>
            <w:r w:rsidRPr="009133B9">
              <w:rPr>
                <w:rFonts w:ascii="Cambria" w:hAnsi="Cambria"/>
                <w:sz w:val="20"/>
                <w:szCs w:val="20"/>
              </w:rPr>
              <w:t xml:space="preserve">        na zwijadle z rozdzielaczem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6.3.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Wąż do spalin z agregatu prądotwórczego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/>
                <w:sz w:val="20"/>
                <w:szCs w:val="20"/>
              </w:rPr>
              <w:t xml:space="preserve">Latarka akumulatorowa w wykonaniu co najmniej: Ex, </w:t>
            </w:r>
            <w:r w:rsidRPr="009133B9">
              <w:rPr>
                <w:rFonts w:ascii="Cambria" w:hAnsi="Cambria"/>
                <w:sz w:val="20"/>
                <w:szCs w:val="20"/>
              </w:rPr>
              <w:lastRenderedPageBreak/>
              <w:t>o mocy światła 150lm</w:t>
            </w:r>
            <w:r w:rsidRPr="009133B9">
              <w:rPr>
                <w:rFonts w:ascii="Cambria" w:hAnsi="Cambria" w:cs="Arial"/>
                <w:sz w:val="20"/>
                <w:szCs w:val="20"/>
              </w:rPr>
              <w:t xml:space="preserve">, wraz z </w:t>
            </w:r>
            <w:r w:rsidRPr="009133B9">
              <w:rPr>
                <w:rFonts w:ascii="Cambria" w:hAnsi="Cambria"/>
                <w:sz w:val="20"/>
                <w:szCs w:val="20"/>
              </w:rPr>
              <w:t>ładowarką</w:t>
            </w:r>
            <w:r w:rsidRPr="009133B9">
              <w:rPr>
                <w:rFonts w:ascii="Cambria" w:hAnsi="Cambria" w:cs="Tahoma"/>
                <w:sz w:val="20"/>
                <w:szCs w:val="20"/>
              </w:rPr>
              <w:t xml:space="preserve"> - ledy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lastRenderedPageBreak/>
              <w:t>6kpl.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6.5.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Radiotelefon nasobny cyfrowy 255- kanałowy z ładowarką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4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6.6.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 xml:space="preserve">Zestaw przenośny oświetleniowy umożliwiający oświetlenie miejsc akcji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spacing w:val="-3"/>
                <w:sz w:val="20"/>
                <w:szCs w:val="20"/>
              </w:rPr>
              <w:t>1 szt.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9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 w:cs="Tahoma"/>
                <w:b/>
                <w:spacing w:val="-3"/>
                <w:sz w:val="20"/>
                <w:szCs w:val="20"/>
              </w:rPr>
              <w:t>Inne</w:t>
            </w: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133B9">
              <w:rPr>
                <w:rFonts w:ascii="Cambria" w:hAnsi="Cambria" w:cs="Tahoma"/>
                <w:sz w:val="20"/>
                <w:szCs w:val="20"/>
              </w:rPr>
              <w:t>7.1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 w:rsidRPr="009133B9">
              <w:rPr>
                <w:rFonts w:ascii="Cambria" w:hAnsi="Cambria"/>
                <w:bCs/>
                <w:sz w:val="20"/>
                <w:szCs w:val="20"/>
              </w:rPr>
              <w:t>Środek pianotwórczy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  <w:r>
              <w:rPr>
                <w:rFonts w:ascii="Cambria" w:hAnsi="Cambria" w:cs="Tahoma"/>
                <w:spacing w:val="-3"/>
                <w:sz w:val="20"/>
                <w:szCs w:val="20"/>
              </w:rPr>
              <w:t>400 litrów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  <w:tr w:rsidR="009133B9" w:rsidRPr="009133B9" w:rsidTr="00B9056A">
        <w:trPr>
          <w:gridAfter w:val="3"/>
          <w:wAfter w:w="7656" w:type="dxa"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ind w:left="-40" w:right="-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133B9">
              <w:rPr>
                <w:rFonts w:ascii="Cambria" w:hAnsi="Cambri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3B9" w:rsidRPr="009133B9" w:rsidRDefault="009133B9" w:rsidP="009133B9">
            <w:pPr>
              <w:shd w:val="clear" w:color="auto" w:fill="FFFFFF"/>
              <w:rPr>
                <w:rFonts w:ascii="Cambria" w:hAnsi="Cambria" w:cs="Tahoma"/>
                <w:spacing w:val="-3"/>
                <w:sz w:val="20"/>
                <w:szCs w:val="20"/>
              </w:rPr>
            </w:pPr>
          </w:p>
        </w:tc>
      </w:tr>
    </w:tbl>
    <w:p w:rsidR="009133B9" w:rsidRDefault="009133B9" w:rsidP="00C765D7">
      <w:pPr>
        <w:pStyle w:val="Tekstpodstawowy2"/>
      </w:pPr>
    </w:p>
    <w:p w:rsidR="009133B9" w:rsidRDefault="009133B9" w:rsidP="00C765D7">
      <w:pPr>
        <w:pStyle w:val="Tekstpodstawowy2"/>
      </w:pPr>
    </w:p>
    <w:p w:rsidR="000B2F24" w:rsidRDefault="000B2F24" w:rsidP="005C7655">
      <w:pPr>
        <w:pStyle w:val="Tekstpodstawowy2"/>
      </w:pPr>
      <w:r>
        <w:t>1.1 Wykonawca oferuje gwarancję oraz serwis na okres</w:t>
      </w:r>
      <w:r w:rsidR="003D5559">
        <w:t xml:space="preserve"> (**</w:t>
      </w:r>
      <w:r w:rsidR="005C7655" w:rsidRPr="005C7655">
        <w:t>zaznaczyć właściwie krzyżykiem właściwy okres</w:t>
      </w:r>
      <w:r w:rsidR="003D5559">
        <w:t>)</w:t>
      </w:r>
      <w:r>
        <w:t>: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 xml:space="preserve">□ </w:t>
      </w:r>
      <w:r>
        <w:t>24 miesięcy – 0 pkt.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t>30 miesięcy – 10 pkt.</w:t>
      </w:r>
    </w:p>
    <w:p w:rsidR="000B2F24" w:rsidRDefault="000B2F24" w:rsidP="000B2F24">
      <w:pPr>
        <w:pStyle w:val="Tekstpodstawowy2"/>
      </w:pPr>
      <w:r w:rsidRPr="000B2F24">
        <w:rPr>
          <w:sz w:val="40"/>
          <w:szCs w:val="40"/>
        </w:rPr>
        <w:t>□</w:t>
      </w:r>
      <w:r>
        <w:t xml:space="preserve"> 36 miesięcy – 20 pkt.</w:t>
      </w:r>
    </w:p>
    <w:p w:rsidR="00392368" w:rsidRDefault="000B2F24" w:rsidP="00392368">
      <w:pPr>
        <w:pStyle w:val="Tekstpodstawowy2"/>
      </w:pPr>
      <w:r>
        <w:t xml:space="preserve">1.2 </w:t>
      </w:r>
      <w:r w:rsidR="00392368" w:rsidRPr="00392368">
        <w:t>Wykonawca oferuje</w:t>
      </w:r>
      <w:r w:rsidR="00392368">
        <w:t xml:space="preserve"> samochód stanowiący przedmiot zamówienia o</w:t>
      </w:r>
      <w:r w:rsidR="002B3CC3">
        <w:t xml:space="preserve"> następujących parametrach</w:t>
      </w:r>
      <w:r w:rsidR="00C318EC">
        <w:t xml:space="preserve"> (**</w:t>
      </w:r>
      <w:r w:rsidR="00C318EC" w:rsidRPr="005C7655">
        <w:t>zaznaczyć właściwie</w:t>
      </w:r>
      <w:r w:rsidR="00C318EC">
        <w:t xml:space="preserve"> i/lub wpisać odpowiednio)</w:t>
      </w:r>
      <w:r w:rsidR="00392368">
        <w:t>:</w:t>
      </w:r>
    </w:p>
    <w:p w:rsidR="002A7BEE" w:rsidRPr="002A7BEE" w:rsidRDefault="00392368" w:rsidP="002A7BEE">
      <w:pPr>
        <w:pStyle w:val="Tekstpodstawowy2"/>
        <w:rPr>
          <w:b/>
        </w:rPr>
      </w:pPr>
      <w:r w:rsidRPr="00392368">
        <w:rPr>
          <w:b/>
        </w:rPr>
        <w:t xml:space="preserve"> </w:t>
      </w:r>
      <w:r>
        <w:rPr>
          <w:b/>
        </w:rPr>
        <w:t xml:space="preserve">a) </w:t>
      </w:r>
      <w:r w:rsidR="002B3CC3">
        <w:rPr>
          <w:b/>
        </w:rPr>
        <w:t>w</w:t>
      </w:r>
      <w:r w:rsidR="002A7BEE" w:rsidRPr="002A7BEE">
        <w:rPr>
          <w:b/>
        </w:rPr>
        <w:t xml:space="preserve">ydajność autopompy: </w:t>
      </w:r>
    </w:p>
    <w:p w:rsidR="002A7BEE" w:rsidRPr="002A7BEE" w:rsidRDefault="002A7BEE" w:rsidP="002A7BEE">
      <w:pPr>
        <w:pStyle w:val="Tekstpodstawowy2"/>
        <w:rPr>
          <w:b/>
        </w:rPr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A7BEE">
        <w:rPr>
          <w:b/>
        </w:rPr>
        <w:t xml:space="preserve">od 3500-4000 l/min. przy 8 bar i Hgs=1,5m  – </w:t>
      </w:r>
      <w:r>
        <w:rPr>
          <w:b/>
        </w:rPr>
        <w:t>tj. ……………………...l/min.</w:t>
      </w:r>
    </w:p>
    <w:p w:rsidR="00392368" w:rsidRDefault="002A7BEE" w:rsidP="002A7BEE">
      <w:pPr>
        <w:pStyle w:val="Tekstpodstawowy2"/>
        <w:rPr>
          <w:b/>
        </w:rPr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A7BEE">
        <w:rPr>
          <w:b/>
        </w:rPr>
        <w:t xml:space="preserve">powyżej 4000 l/min. przy 8 bar i Hgs=1,5m  – </w:t>
      </w:r>
      <w:r>
        <w:rPr>
          <w:b/>
        </w:rPr>
        <w:t>tj. ……………………..l/min.</w:t>
      </w:r>
    </w:p>
    <w:p w:rsidR="00C318EC" w:rsidRPr="00392368" w:rsidRDefault="00C318EC" w:rsidP="002A7BEE">
      <w:pPr>
        <w:pStyle w:val="Tekstpodstawowy2"/>
        <w:rPr>
          <w:b/>
        </w:rPr>
      </w:pPr>
    </w:p>
    <w:p w:rsidR="002B3CC3" w:rsidRDefault="00C318EC" w:rsidP="00DC0627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b) zbiornik</w:t>
      </w:r>
      <w:r w:rsidR="00392368" w:rsidRPr="00DC0627">
        <w:rPr>
          <w:rFonts w:ascii="Times New Roman" w:cs="Times New Roman"/>
          <w:b/>
          <w:sz w:val="24"/>
          <w:szCs w:val="24"/>
        </w:rPr>
        <w:t xml:space="preserve"> wody o pojemności:………………………. </w:t>
      </w:r>
      <w:r w:rsidR="002B3CC3">
        <w:rPr>
          <w:rFonts w:ascii="Times New Roman" w:cs="Times New Roman"/>
          <w:b/>
          <w:sz w:val="24"/>
          <w:szCs w:val="24"/>
        </w:rPr>
        <w:t>L</w:t>
      </w:r>
      <w:r w:rsidR="00392368" w:rsidRPr="00DC0627">
        <w:rPr>
          <w:rFonts w:ascii="Times New Roman" w:cs="Times New Roman"/>
          <w:b/>
          <w:sz w:val="24"/>
          <w:szCs w:val="24"/>
        </w:rPr>
        <w:t>itrów</w:t>
      </w:r>
      <w:r w:rsidR="002B3CC3">
        <w:rPr>
          <w:rFonts w:ascii="Times New Roman" w:cs="Times New Roman"/>
          <w:b/>
          <w:sz w:val="24"/>
          <w:szCs w:val="24"/>
        </w:rPr>
        <w:t>.</w:t>
      </w:r>
    </w:p>
    <w:p w:rsidR="00C318EC" w:rsidRPr="00C318EC" w:rsidRDefault="00C318EC" w:rsidP="00DC0627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  <w:sz w:val="24"/>
          <w:szCs w:val="24"/>
        </w:rPr>
      </w:pPr>
    </w:p>
    <w:p w:rsidR="002A7BEE" w:rsidRPr="00C318EC" w:rsidRDefault="002B3CC3" w:rsidP="00C318EC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  <w:sz w:val="24"/>
          <w:szCs w:val="24"/>
        </w:rPr>
      </w:pPr>
      <w:r w:rsidRPr="00C318EC">
        <w:rPr>
          <w:rFonts w:ascii="Times New Roman" w:cs="Times New Roman"/>
          <w:b/>
          <w:sz w:val="24"/>
          <w:szCs w:val="24"/>
        </w:rPr>
        <w:t xml:space="preserve">c) </w:t>
      </w:r>
      <w:r w:rsidR="00DC0627" w:rsidRPr="00C318EC">
        <w:rPr>
          <w:rFonts w:ascii="Times New Roman" w:cs="Times New Roman"/>
          <w:b/>
          <w:sz w:val="24"/>
          <w:szCs w:val="24"/>
        </w:rPr>
        <w:t xml:space="preserve"> </w:t>
      </w:r>
      <w:r w:rsidR="002A7BEE" w:rsidRPr="00C318EC">
        <w:rPr>
          <w:rFonts w:ascii="Times New Roman" w:cs="Times New Roman"/>
          <w:b/>
          <w:bCs/>
          <w:color w:val="000000"/>
          <w:sz w:val="24"/>
          <w:szCs w:val="24"/>
        </w:rPr>
        <w:t>Zabudowa pojazdu wykonana zosta</w:t>
      </w:r>
      <w:r w:rsidR="00C318EC" w:rsidRPr="00C318EC">
        <w:rPr>
          <w:rFonts w:ascii="Times New Roman" w:cs="Times New Roman"/>
          <w:b/>
          <w:bCs/>
          <w:color w:val="000000"/>
          <w:sz w:val="24"/>
          <w:szCs w:val="24"/>
        </w:rPr>
        <w:t>nie</w:t>
      </w:r>
      <w:r w:rsidR="002A7BEE" w:rsidRPr="00C318EC">
        <w:rPr>
          <w:rFonts w:ascii="Times New Roman" w:cs="Times New Roman"/>
          <w:b/>
          <w:bCs/>
          <w:color w:val="000000"/>
          <w:sz w:val="24"/>
          <w:szCs w:val="24"/>
        </w:rPr>
        <w:t xml:space="preserve"> z następującego materiału:</w:t>
      </w:r>
    </w:p>
    <w:p w:rsidR="00C318EC" w:rsidRDefault="00C318EC" w:rsidP="002A7BEE">
      <w:pPr>
        <w:autoSpaceDE w:val="0"/>
        <w:autoSpaceDN w:val="0"/>
        <w:adjustRightInd w:val="0"/>
        <w:ind w:left="709"/>
        <w:jc w:val="both"/>
        <w:rPr>
          <w:bCs/>
          <w:color w:val="000000"/>
        </w:rPr>
      </w:pPr>
    </w:p>
    <w:p w:rsidR="002A7BEE" w:rsidRDefault="00C318EC" w:rsidP="002A7BEE">
      <w:pPr>
        <w:autoSpaceDE w:val="0"/>
        <w:autoSpaceDN w:val="0"/>
        <w:adjustRightInd w:val="0"/>
        <w:ind w:left="709"/>
        <w:jc w:val="both"/>
        <w:rPr>
          <w:bCs/>
          <w:color w:val="000000"/>
        </w:rPr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7BEE">
        <w:rPr>
          <w:bCs/>
          <w:color w:val="000000"/>
        </w:rPr>
        <w:t>Kompozyt lakierowany – 0 pkt.</w:t>
      </w:r>
    </w:p>
    <w:p w:rsidR="002A7BEE" w:rsidRDefault="00C318EC" w:rsidP="002A7BEE">
      <w:pPr>
        <w:autoSpaceDE w:val="0"/>
        <w:autoSpaceDN w:val="0"/>
        <w:adjustRightInd w:val="0"/>
        <w:ind w:left="709"/>
        <w:jc w:val="both"/>
        <w:rPr>
          <w:bCs/>
          <w:color w:val="000000"/>
        </w:rPr>
      </w:pPr>
      <w:r w:rsidRPr="000B2F2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7BEE">
        <w:rPr>
          <w:bCs/>
          <w:color w:val="000000"/>
        </w:rPr>
        <w:t>Kompozyt nie lakierowany – 10 pkt.</w:t>
      </w:r>
    </w:p>
    <w:p w:rsidR="002A7BEE" w:rsidRDefault="002A7BEE" w:rsidP="002A7BEE">
      <w:pPr>
        <w:autoSpaceDE w:val="0"/>
        <w:autoSpaceDN w:val="0"/>
        <w:adjustRightInd w:val="0"/>
        <w:ind w:left="709"/>
        <w:jc w:val="both"/>
        <w:rPr>
          <w:bCs/>
          <w:color w:val="000000"/>
        </w:rPr>
      </w:pPr>
    </w:p>
    <w:p w:rsidR="00DC0627" w:rsidRPr="00DC0627" w:rsidRDefault="00DC0627" w:rsidP="00392368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</w:rPr>
      </w:pPr>
    </w:p>
    <w:p w:rsidR="00C765D7" w:rsidRPr="00661AA5" w:rsidRDefault="00C765D7" w:rsidP="00572D5A">
      <w:pPr>
        <w:jc w:val="both"/>
        <w:rPr>
          <w:spacing w:val="-5"/>
        </w:rPr>
      </w:pPr>
      <w:r w:rsidRPr="00661AA5">
        <w:rPr>
          <w:spacing w:val="-2"/>
        </w:rPr>
        <w:t xml:space="preserve">2. </w:t>
      </w:r>
      <w:r w:rsidRPr="00661AA5">
        <w:rPr>
          <w:b/>
          <w:spacing w:val="-2"/>
        </w:rPr>
        <w:t>Wadium w kwocie</w:t>
      </w:r>
      <w:r w:rsidRPr="00661AA5">
        <w:rPr>
          <w:spacing w:val="-2"/>
        </w:rPr>
        <w:t xml:space="preserve"> </w:t>
      </w:r>
      <w:r w:rsidR="00BE40E8">
        <w:rPr>
          <w:spacing w:val="-2"/>
        </w:rPr>
        <w:t>10</w:t>
      </w:r>
      <w:r w:rsidR="00B1629F" w:rsidRPr="00661AA5">
        <w:rPr>
          <w:spacing w:val="-2"/>
        </w:rPr>
        <w:t xml:space="preserve">.000,00 zł, (słownie: </w:t>
      </w:r>
      <w:r w:rsidR="00BE40E8">
        <w:rPr>
          <w:spacing w:val="-2"/>
        </w:rPr>
        <w:t xml:space="preserve">dziesięć </w:t>
      </w:r>
      <w:r w:rsidR="00B1629F" w:rsidRPr="00661AA5">
        <w:rPr>
          <w:spacing w:val="-2"/>
        </w:rPr>
        <w:t xml:space="preserve"> tysięcy złotych 00/100)</w:t>
      </w:r>
      <w:r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Pr="00661AA5">
        <w:rPr>
          <w:spacing w:val="-2"/>
        </w:rPr>
        <w:t xml:space="preserve"> </w:t>
      </w:r>
      <w:r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 xml:space="preserve">............................. </w:t>
      </w:r>
      <w:r w:rsidRPr="00661AA5">
        <w:rPr>
          <w:spacing w:val="-5"/>
        </w:rPr>
        <w:t>( potwierdzenie wniesienia w załączeniu ).</w:t>
      </w:r>
    </w:p>
    <w:p w:rsidR="00C765D7" w:rsidRPr="00661AA5" w:rsidRDefault="00C765D7" w:rsidP="00572D5A">
      <w:pPr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Pr="00661AA5" w:rsidRDefault="00C765D7" w:rsidP="00C765D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61AA5">
        <w:rPr>
          <w:spacing w:val="3"/>
        </w:rPr>
        <w:t xml:space="preserve">Termin realizacji zamówienia – </w:t>
      </w:r>
      <w:r w:rsidRPr="00661AA5">
        <w:t>zgodnie z działem III SIWZ.</w:t>
      </w:r>
    </w:p>
    <w:p w:rsidR="00C765D7" w:rsidRPr="00661AA5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 xml:space="preserve">jest czynnym płatnikiem VAT, </w:t>
      </w:r>
      <w:r w:rsidR="00460E94" w:rsidRPr="00661AA5">
        <w:rPr>
          <w:spacing w:val="-13"/>
        </w:rPr>
        <w:t xml:space="preserve"> </w:t>
      </w:r>
      <w:r w:rsidR="005C6D0B" w:rsidRPr="00661AA5">
        <w:rPr>
          <w:spacing w:val="-13"/>
        </w:rPr>
        <w:t>Wykonawca oświadcza, że</w:t>
      </w:r>
      <w:r w:rsidR="00460E94" w:rsidRPr="00661AA5"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,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 xml:space="preserve">wskazując nazwę (rodzaj) towaru lub usługi, których dostawa lub świadczenie będzie prowadzić do jego powstania, oraz wskazując ich wartość bez kwoty podatku </w:t>
      </w:r>
      <w:r w:rsidRPr="00234736">
        <w:rPr>
          <w:b/>
        </w:rPr>
        <w:t>(jeśli tak - Wykonawca skła</w:t>
      </w:r>
      <w:r w:rsidR="00434A2C" w:rsidRPr="00234736">
        <w:rPr>
          <w:b/>
        </w:rPr>
        <w:t>da oświadczenie w tym zakresie)</w:t>
      </w:r>
      <w:r w:rsidR="00661AA5" w:rsidRPr="00234736">
        <w:rPr>
          <w:b/>
        </w:rPr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 xml:space="preserve">Zamówienia oraz stanowiącymi jej integralną część załącznikami i nie wnosimy do niej </w:t>
      </w:r>
      <w:r w:rsidRPr="00661AA5">
        <w:rPr>
          <w:spacing w:val="-2"/>
        </w:rPr>
        <w:lastRenderedPageBreak/>
        <w:t>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1A0B6D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t xml:space="preserve"> </w:t>
      </w:r>
      <w:r w:rsidRPr="00661AA5">
        <w:rPr>
          <w:spacing w:val="4"/>
        </w:rPr>
        <w:t xml:space="preserve">do nr ........... </w:t>
      </w:r>
      <w:r w:rsidRPr="00661AA5">
        <w:tab/>
        <w:t xml:space="preserve"> </w:t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3C5306" w:rsidRPr="00D0355B" w:rsidRDefault="003C5306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b/>
          <w:spacing w:val="-13"/>
        </w:rPr>
      </w:pPr>
      <w:r w:rsidRPr="00D0355B">
        <w:rPr>
          <w:b/>
          <w:spacing w:val="-13"/>
        </w:rPr>
        <w:t>Wykonawca, wskazuje części zamówienia powierzone do wykonania podwykonawcom</w:t>
      </w:r>
      <w:r w:rsidR="0031161D" w:rsidRPr="00D0355B">
        <w:rPr>
          <w:b/>
          <w:spacing w:val="-13"/>
        </w:rPr>
        <w:t xml:space="preserve"> oraz podaje nazwy firm podwykonawców</w:t>
      </w:r>
      <w:r w:rsidRPr="00D0355B">
        <w:rPr>
          <w:b/>
          <w:spacing w:val="-13"/>
        </w:rPr>
        <w:t xml:space="preserve"> (jeśli dotyczy):</w:t>
      </w:r>
    </w:p>
    <w:p w:rsidR="003C5306" w:rsidRPr="00661AA5" w:rsidRDefault="003C5306" w:rsidP="003C5306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  <w:r w:rsidRPr="00D0355B">
        <w:rPr>
          <w:b/>
          <w:spacing w:val="-13"/>
        </w:rPr>
        <w:t>……………………………………………………………………………………………………………………</w:t>
      </w:r>
      <w:r w:rsidR="00D0355B">
        <w:rPr>
          <w:b/>
          <w:spacing w:val="-13"/>
        </w:rPr>
        <w:t>…………………………………………………………………………………….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b/>
          <w:spacing w:val="-2"/>
        </w:rPr>
        <w:t>Integralną część oferty stanowią następujące dokumenty*:</w:t>
      </w:r>
    </w:p>
    <w:p w:rsidR="00C765D7" w:rsidRPr="00416866" w:rsidRDefault="00C765D7" w:rsidP="00C765D7">
      <w:pPr>
        <w:autoSpaceDE w:val="0"/>
        <w:autoSpaceDN w:val="0"/>
        <w:adjustRightInd w:val="0"/>
        <w:ind w:left="360"/>
        <w:jc w:val="both"/>
      </w:pPr>
    </w:p>
    <w:p w:rsidR="00C765D7" w:rsidRPr="00416866" w:rsidRDefault="00522000" w:rsidP="00522000">
      <w:pPr>
        <w:pStyle w:val="Akapitzlist"/>
        <w:tabs>
          <w:tab w:val="left" w:pos="1986"/>
        </w:tabs>
        <w:autoSpaceDE w:val="0"/>
        <w:ind w:hanging="436"/>
        <w:jc w:val="both"/>
        <w:rPr>
          <w:b/>
          <w:bCs/>
        </w:rPr>
      </w:pPr>
      <w:r w:rsidRPr="00416866">
        <w:rPr>
          <w:spacing w:val="-5"/>
        </w:rPr>
        <w:t>1</w:t>
      </w:r>
      <w:r w:rsidR="00A31D9A">
        <w:rPr>
          <w:spacing w:val="-5"/>
        </w:rPr>
        <w:t>1</w:t>
      </w:r>
      <w:r w:rsidRPr="00416866">
        <w:rPr>
          <w:spacing w:val="-5"/>
        </w:rPr>
        <w:t xml:space="preserve">.1. </w:t>
      </w:r>
      <w:r w:rsidR="00546011" w:rsidRPr="00416866">
        <w:rPr>
          <w:u w:val="single"/>
        </w:rPr>
        <w:t>oświadczenie Wykonawcy złożone w formie jednolitego dokumentu</w:t>
      </w:r>
      <w:r w:rsidR="00EA19E2" w:rsidRPr="00416866">
        <w:rPr>
          <w:u w:val="single"/>
        </w:rPr>
        <w:t xml:space="preserve"> </w:t>
      </w:r>
      <w:r w:rsidR="00546011" w:rsidRPr="00416866">
        <w:rPr>
          <w:u w:val="single"/>
        </w:rPr>
        <w:t xml:space="preserve">– </w:t>
      </w:r>
      <w:r w:rsidR="00EA19E2" w:rsidRPr="00416866">
        <w:rPr>
          <w:u w:val="single"/>
        </w:rPr>
        <w:t xml:space="preserve">na formularzu </w:t>
      </w:r>
      <w:r w:rsidR="00546011" w:rsidRPr="00416866">
        <w:rPr>
          <w:u w:val="single"/>
        </w:rPr>
        <w:t>JEDZ</w:t>
      </w:r>
      <w:r w:rsidR="00546011" w:rsidRPr="00416866">
        <w:t>, zawierające w szczególności oświadczenie</w:t>
      </w:r>
      <w:r w:rsidR="00524457" w:rsidRPr="00416866">
        <w:t xml:space="preserve"> </w:t>
      </w:r>
      <w:r w:rsidR="00C765D7" w:rsidRPr="00416866">
        <w:t xml:space="preserve">Wykonawcy o spełnieniu </w:t>
      </w:r>
      <w:r w:rsidR="00546011" w:rsidRPr="00416866">
        <w:t>warunków udziału w postępowaniu oraz oświadczenie o nie podleganiu wykluczeniu, (</w:t>
      </w:r>
      <w:r w:rsidR="00C765D7" w:rsidRPr="00416866">
        <w:t> </w:t>
      </w:r>
      <w:r w:rsidR="00C765D7" w:rsidRPr="00416866">
        <w:rPr>
          <w:b/>
          <w:bCs/>
          <w:i/>
          <w:iCs/>
        </w:rPr>
        <w:t>zał</w:t>
      </w:r>
      <w:r w:rsidR="00C765D7" w:rsidRPr="00416866">
        <w:rPr>
          <w:rFonts w:eastAsia="TimesNewRoman"/>
          <w:b/>
          <w:bCs/>
          <w:i/>
          <w:iCs/>
        </w:rPr>
        <w:t>ą</w:t>
      </w:r>
      <w:r w:rsidR="00546011" w:rsidRPr="00416866">
        <w:rPr>
          <w:b/>
          <w:bCs/>
          <w:i/>
          <w:iCs/>
        </w:rPr>
        <w:t>cznik</w:t>
      </w:r>
      <w:r w:rsidR="00C765D7" w:rsidRPr="00416866">
        <w:rPr>
          <w:b/>
          <w:bCs/>
          <w:i/>
          <w:iCs/>
        </w:rPr>
        <w:t xml:space="preserve"> nr 1 </w:t>
      </w:r>
      <w:r w:rsidR="00C765D7" w:rsidRPr="00416866">
        <w:t>do SIWZ</w:t>
      </w:r>
      <w:r w:rsidR="00546011" w:rsidRPr="00416866">
        <w:t>)</w:t>
      </w:r>
      <w:r w:rsidR="00C765D7" w:rsidRPr="00416866">
        <w:rPr>
          <w:b/>
          <w:bCs/>
        </w:rPr>
        <w:t>,</w:t>
      </w:r>
    </w:p>
    <w:p w:rsidR="00546011" w:rsidRPr="00416866" w:rsidRDefault="00522000" w:rsidP="00522000">
      <w:pPr>
        <w:tabs>
          <w:tab w:val="left" w:pos="1986"/>
        </w:tabs>
        <w:autoSpaceDE w:val="0"/>
        <w:ind w:left="709" w:hanging="425"/>
        <w:jc w:val="both"/>
      </w:pPr>
      <w:r w:rsidRPr="00416866">
        <w:rPr>
          <w:bCs/>
        </w:rPr>
        <w:t>1</w:t>
      </w:r>
      <w:r w:rsidR="00A31D9A">
        <w:rPr>
          <w:bCs/>
        </w:rPr>
        <w:t>1</w:t>
      </w:r>
      <w:r w:rsidRPr="00416866">
        <w:rPr>
          <w:bCs/>
        </w:rPr>
        <w:t xml:space="preserve">.2. </w:t>
      </w:r>
      <w:r w:rsidR="00546011" w:rsidRPr="00416866">
        <w:t>W przypadku wspólnego ubiegania się o zamówienie przez Wykonawców, jednolity dokument – JEDZ (załącznik nr 1) składa każdy z Wykonawców wspólnie ubiegający się o zamówienie,</w:t>
      </w:r>
    </w:p>
    <w:p w:rsidR="00C765D7" w:rsidRPr="00416866" w:rsidRDefault="00522000" w:rsidP="0012146C">
      <w:pPr>
        <w:tabs>
          <w:tab w:val="left" w:pos="1986"/>
        </w:tabs>
        <w:autoSpaceDE w:val="0"/>
        <w:ind w:left="709" w:hanging="425"/>
        <w:jc w:val="both"/>
      </w:pPr>
      <w:r w:rsidRPr="00416866">
        <w:rPr>
          <w:bCs/>
        </w:rPr>
        <w:t>1</w:t>
      </w:r>
      <w:r w:rsidR="00A31D9A">
        <w:rPr>
          <w:bCs/>
        </w:rPr>
        <w:t>1</w:t>
      </w:r>
      <w:r w:rsidRPr="00416866">
        <w:rPr>
          <w:bCs/>
        </w:rPr>
        <w:t xml:space="preserve">.3. </w:t>
      </w:r>
      <w:r w:rsidR="00AF0520" w:rsidRPr="00416866">
        <w:t>Wykonawca, który powołuje się na zasoby innych podmiotów, w celu wykazania braku istnienia wobec nich podstaw wykluczenia oraz spełnienia w zakresie, w jakim powołuje się na zasoby, warunków udziału w postępowaniu, składa także jednolite dokumenty dotyczące tych podmiotów – JEDZ załącznik nr 1.</w:t>
      </w:r>
    </w:p>
    <w:p w:rsidR="0031161D" w:rsidRPr="00416866" w:rsidRDefault="00A31D9A" w:rsidP="0012146C">
      <w:pPr>
        <w:tabs>
          <w:tab w:val="left" w:pos="1986"/>
        </w:tabs>
        <w:autoSpaceDE w:val="0"/>
        <w:ind w:left="709" w:hanging="425"/>
        <w:jc w:val="both"/>
      </w:pPr>
      <w:r>
        <w:t>11</w:t>
      </w:r>
      <w:r w:rsidR="00234736" w:rsidRPr="00416866">
        <w:t>.4</w:t>
      </w:r>
      <w:r w:rsidR="0031161D" w:rsidRPr="00416866">
        <w:t xml:space="preserve"> pisemne zobowiązanie innych podmiotów do oddania mu do dyspozycji niezbędnych zasobów na okres korzystania z nich przy wykonywaniu zamówienia – jeśli dotyczy.</w:t>
      </w:r>
    </w:p>
    <w:p w:rsidR="001A0B6D" w:rsidRPr="00661AA5" w:rsidRDefault="001A0B6D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</w:p>
    <w:p w:rsidR="0006002A" w:rsidRPr="00661AA5" w:rsidRDefault="00A31D9A" w:rsidP="0012146C">
      <w:pPr>
        <w:tabs>
          <w:tab w:val="left" w:pos="1986"/>
        </w:tabs>
        <w:autoSpaceDE w:val="0"/>
        <w:ind w:left="709" w:hanging="425"/>
        <w:jc w:val="both"/>
      </w:pPr>
      <w:r>
        <w:t>12</w:t>
      </w:r>
      <w:r w:rsidR="0012146C" w:rsidRPr="00661AA5">
        <w:t>.</w:t>
      </w:r>
      <w:r w:rsidR="0012146C" w:rsidRPr="00661AA5">
        <w:rPr>
          <w:u w:val="single"/>
        </w:rPr>
        <w:t xml:space="preserve"> </w:t>
      </w:r>
      <w:r w:rsidR="001470FE" w:rsidRPr="00661AA5">
        <w:rPr>
          <w:b/>
          <w:bCs/>
          <w:i/>
          <w:iCs/>
          <w:u w:val="single"/>
        </w:rPr>
        <w:t xml:space="preserve">Wykonawca, w terminie 3 dni od dnia zamieszczenia na stronie internetowej informacji, o której mowa w art. 86 ust. 5 ustawy (zestawienie złożonych ofert), przekazuje zamawiającemu oświadczenie o przynależności lub braku przynależności do tej samej grupy  kapitałowej,  o  której  mowa  w  art. </w:t>
      </w:r>
      <w:r w:rsidR="000D6D88" w:rsidRPr="00661AA5">
        <w:rPr>
          <w:b/>
          <w:bCs/>
          <w:i/>
          <w:iCs/>
          <w:u w:val="single"/>
        </w:rPr>
        <w:t xml:space="preserve"> 24 ust. 1 pkt 23  ustawy  PZP, </w:t>
      </w:r>
      <w:r w:rsidR="001470FE" w:rsidRPr="00661AA5">
        <w:rPr>
          <w:b/>
          <w:bCs/>
          <w:i/>
          <w:iCs/>
          <w:u w:val="single"/>
        </w:rPr>
        <w:t xml:space="preserve"> </w:t>
      </w:r>
      <w:r w:rsidR="000D6D88" w:rsidRPr="00661AA5">
        <w:rPr>
          <w:b/>
          <w:bCs/>
          <w:i/>
          <w:iCs/>
          <w:u w:val="single"/>
        </w:rPr>
        <w:t>(</w:t>
      </w:r>
      <w:r w:rsidR="000D6D88" w:rsidRPr="00661AA5">
        <w:t>którego tre</w:t>
      </w:r>
      <w:r w:rsidR="000D6D88" w:rsidRPr="00661AA5">
        <w:rPr>
          <w:rFonts w:eastAsia="TimesNewRoman"/>
        </w:rPr>
        <w:t xml:space="preserve">ść </w:t>
      </w:r>
      <w:r w:rsidR="000D6D88" w:rsidRPr="00661AA5">
        <w:t>zawarto w </w:t>
      </w:r>
      <w:r w:rsidR="000D6D88" w:rsidRPr="00661AA5">
        <w:rPr>
          <w:b/>
          <w:bCs/>
          <w:i/>
          <w:iCs/>
        </w:rPr>
        <w:t>zał</w:t>
      </w:r>
      <w:r w:rsidR="000D6D88" w:rsidRPr="00661AA5">
        <w:rPr>
          <w:rFonts w:eastAsia="TimesNewRoman"/>
          <w:b/>
          <w:bCs/>
          <w:i/>
          <w:iCs/>
        </w:rPr>
        <w:t>ą</w:t>
      </w:r>
      <w:r w:rsidR="004559C8">
        <w:rPr>
          <w:b/>
          <w:bCs/>
          <w:i/>
          <w:iCs/>
        </w:rPr>
        <w:t>czniku nr 4</w:t>
      </w:r>
      <w:r w:rsidR="000D6D88" w:rsidRPr="00661AA5">
        <w:rPr>
          <w:b/>
          <w:bCs/>
          <w:i/>
          <w:iCs/>
        </w:rPr>
        <w:t xml:space="preserve"> </w:t>
      </w:r>
      <w:r w:rsidR="000D6D88" w:rsidRPr="00661AA5">
        <w:t>do SIWZ).</w:t>
      </w:r>
      <w:r w:rsidR="001470FE" w:rsidRPr="00661AA5">
        <w:rPr>
          <w:b/>
          <w:bCs/>
          <w:i/>
          <w:iCs/>
          <w:u w:val="single"/>
        </w:rPr>
        <w:t xml:space="preserve"> Wraz  ze złożeniem oświadczenia, wykonawca może przedstawić dowody, że powiązania z innym wykonawcą nie prowadzą do zakłócenia konkurencji w postępowaniu o udzielenie zamówienia.</w:t>
      </w:r>
    </w:p>
    <w:p w:rsidR="005F579F" w:rsidRPr="00661AA5" w:rsidRDefault="005F579F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BC00DD" w:rsidRPr="00661AA5" w:rsidRDefault="00BC00DD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5F579F" w:rsidRPr="00661AA5" w:rsidRDefault="005F579F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Pr="001A0B6D" w:rsidRDefault="001A0B6D" w:rsidP="00C765D7">
      <w:pPr>
        <w:ind w:left="5664" w:firstLine="6"/>
        <w:rPr>
          <w:sz w:val="18"/>
          <w:szCs w:val="18"/>
        </w:rPr>
      </w:pPr>
      <w:r>
        <w:t xml:space="preserve"> </w:t>
      </w:r>
      <w:r w:rsidR="005F579F" w:rsidRPr="00661AA5">
        <w:t xml:space="preserve"> </w:t>
      </w:r>
      <w:r w:rsidR="00C765D7" w:rsidRPr="001A0B6D">
        <w:rPr>
          <w:sz w:val="18"/>
          <w:szCs w:val="18"/>
        </w:rPr>
        <w:t>nazwisko i imię, podpis osoby/ osób/ upoważnionej/ych wraz z imienną pieczątką</w:t>
      </w: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3D5559" w:rsidRPr="001A0B6D" w:rsidRDefault="003D5559" w:rsidP="00C765D7">
      <w:pPr>
        <w:rPr>
          <w:b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4752FB">
        <w:rPr>
          <w:spacing w:val="-2"/>
          <w:sz w:val="20"/>
          <w:szCs w:val="20"/>
        </w:rPr>
        <w:t xml:space="preserve"> </w:t>
      </w:r>
    </w:p>
    <w:p w:rsidR="00C765D7" w:rsidRPr="00661AA5" w:rsidRDefault="00C765D7" w:rsidP="005F579F"/>
    <w:sectPr w:rsidR="00C765D7" w:rsidRPr="00661AA5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0C" w:rsidRDefault="0049460C" w:rsidP="00C765D7">
      <w:r>
        <w:separator/>
      </w:r>
    </w:p>
  </w:endnote>
  <w:endnote w:type="continuationSeparator" w:id="0">
    <w:p w:rsidR="0049460C" w:rsidRDefault="0049460C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0C" w:rsidRDefault="0049460C" w:rsidP="00C765D7">
      <w:r>
        <w:separator/>
      </w:r>
    </w:p>
  </w:footnote>
  <w:footnote w:type="continuationSeparator" w:id="0">
    <w:p w:rsidR="0049460C" w:rsidRDefault="0049460C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F6865"/>
    <w:multiLevelType w:val="hybridMultilevel"/>
    <w:tmpl w:val="4DCC0990"/>
    <w:lvl w:ilvl="0" w:tplc="12244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23F"/>
    <w:multiLevelType w:val="hybridMultilevel"/>
    <w:tmpl w:val="8D2A0622"/>
    <w:lvl w:ilvl="0" w:tplc="C4F46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0" w15:restartNumberingAfterBreak="0">
    <w:nsid w:val="7E0E2CD0"/>
    <w:multiLevelType w:val="hybridMultilevel"/>
    <w:tmpl w:val="8D2A0622"/>
    <w:lvl w:ilvl="0" w:tplc="2304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AE65D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7"/>
    <w:rsid w:val="0006002A"/>
    <w:rsid w:val="000653DF"/>
    <w:rsid w:val="0009146B"/>
    <w:rsid w:val="000B2F24"/>
    <w:rsid w:val="000C43A3"/>
    <w:rsid w:val="000D6D88"/>
    <w:rsid w:val="000E2BA7"/>
    <w:rsid w:val="000F3D73"/>
    <w:rsid w:val="0012146C"/>
    <w:rsid w:val="001470FE"/>
    <w:rsid w:val="00177841"/>
    <w:rsid w:val="001A0B6D"/>
    <w:rsid w:val="001B7AA8"/>
    <w:rsid w:val="001C01BE"/>
    <w:rsid w:val="001D7506"/>
    <w:rsid w:val="00234736"/>
    <w:rsid w:val="002A1580"/>
    <w:rsid w:val="002A7BEE"/>
    <w:rsid w:val="002B3CC3"/>
    <w:rsid w:val="002B4009"/>
    <w:rsid w:val="002C7498"/>
    <w:rsid w:val="002F2EF0"/>
    <w:rsid w:val="0031161D"/>
    <w:rsid w:val="00392368"/>
    <w:rsid w:val="003952CB"/>
    <w:rsid w:val="003B076C"/>
    <w:rsid w:val="003C5306"/>
    <w:rsid w:val="003D5559"/>
    <w:rsid w:val="003D784C"/>
    <w:rsid w:val="003F046F"/>
    <w:rsid w:val="003F3178"/>
    <w:rsid w:val="0040278C"/>
    <w:rsid w:val="00416866"/>
    <w:rsid w:val="00416AFD"/>
    <w:rsid w:val="004272C8"/>
    <w:rsid w:val="004300DA"/>
    <w:rsid w:val="00434A2C"/>
    <w:rsid w:val="004559C8"/>
    <w:rsid w:val="00460E94"/>
    <w:rsid w:val="0047170E"/>
    <w:rsid w:val="004752FB"/>
    <w:rsid w:val="0049460C"/>
    <w:rsid w:val="004A188D"/>
    <w:rsid w:val="004C7DD3"/>
    <w:rsid w:val="004C7FE9"/>
    <w:rsid w:val="004E5E3B"/>
    <w:rsid w:val="0051505C"/>
    <w:rsid w:val="00522000"/>
    <w:rsid w:val="00524457"/>
    <w:rsid w:val="00546011"/>
    <w:rsid w:val="005617CC"/>
    <w:rsid w:val="00572D5A"/>
    <w:rsid w:val="005735DF"/>
    <w:rsid w:val="00580A1B"/>
    <w:rsid w:val="005C6D0B"/>
    <w:rsid w:val="005C7655"/>
    <w:rsid w:val="005F2B24"/>
    <w:rsid w:val="005F579F"/>
    <w:rsid w:val="006268D1"/>
    <w:rsid w:val="00631A41"/>
    <w:rsid w:val="00643BDB"/>
    <w:rsid w:val="006449EE"/>
    <w:rsid w:val="00661AA5"/>
    <w:rsid w:val="00685564"/>
    <w:rsid w:val="00696E2B"/>
    <w:rsid w:val="006E5C35"/>
    <w:rsid w:val="0072194A"/>
    <w:rsid w:val="0075658A"/>
    <w:rsid w:val="00783933"/>
    <w:rsid w:val="0079789C"/>
    <w:rsid w:val="00797D94"/>
    <w:rsid w:val="00840333"/>
    <w:rsid w:val="0086264E"/>
    <w:rsid w:val="008A23D5"/>
    <w:rsid w:val="008C10AE"/>
    <w:rsid w:val="009133B9"/>
    <w:rsid w:val="0092008E"/>
    <w:rsid w:val="009210BF"/>
    <w:rsid w:val="00922AF4"/>
    <w:rsid w:val="00966030"/>
    <w:rsid w:val="0098061B"/>
    <w:rsid w:val="00980F9E"/>
    <w:rsid w:val="009A5CA0"/>
    <w:rsid w:val="00A00729"/>
    <w:rsid w:val="00A00AC6"/>
    <w:rsid w:val="00A31D9A"/>
    <w:rsid w:val="00A35A9E"/>
    <w:rsid w:val="00AB3585"/>
    <w:rsid w:val="00AD33B0"/>
    <w:rsid w:val="00AE4160"/>
    <w:rsid w:val="00AF0520"/>
    <w:rsid w:val="00AF734C"/>
    <w:rsid w:val="00B1629F"/>
    <w:rsid w:val="00B80732"/>
    <w:rsid w:val="00B92570"/>
    <w:rsid w:val="00BC00DD"/>
    <w:rsid w:val="00BE40E8"/>
    <w:rsid w:val="00C309B2"/>
    <w:rsid w:val="00C318EC"/>
    <w:rsid w:val="00C765D7"/>
    <w:rsid w:val="00D0354E"/>
    <w:rsid w:val="00D0355B"/>
    <w:rsid w:val="00D15B1C"/>
    <w:rsid w:val="00DA202C"/>
    <w:rsid w:val="00DC0627"/>
    <w:rsid w:val="00DC76CC"/>
    <w:rsid w:val="00DD595A"/>
    <w:rsid w:val="00EA19E2"/>
    <w:rsid w:val="00EE4273"/>
    <w:rsid w:val="00EF2093"/>
    <w:rsid w:val="00F074F8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2F97DA-57D3-490B-83E2-34D3894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76F7-9179-4E28-B92C-3656667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28</cp:revision>
  <cp:lastPrinted>2017-07-18T07:30:00Z</cp:lastPrinted>
  <dcterms:created xsi:type="dcterms:W3CDTF">2016-09-28T13:17:00Z</dcterms:created>
  <dcterms:modified xsi:type="dcterms:W3CDTF">2017-07-18T07:39:00Z</dcterms:modified>
</cp:coreProperties>
</file>